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8"/>
                <w:szCs w:val="28"/>
              </w:rPr>
            </w:pPr>
            <w:r>
              <w:rPr>
                <w:sz w:val="28"/>
                <w:szCs w:val="28"/>
              </w:rPr>
            </w:r>
          </w:p>
        </w:tc>
        <w:tc>
          <w:tcPr>
            <w:tcW w:w="5042" w:type="dxa"/>
            <w:tcBorders/>
            <w:shd w:fill="auto" w:val="clear"/>
          </w:tcPr>
          <w:p>
            <w:pPr>
              <w:pStyle w:val="Normal"/>
              <w:bidi w:val="0"/>
              <w:spacing w:lineRule="auto" w:line="240" w:before="0" w:after="0"/>
              <w:ind w:left="0" w:right="0" w:hanging="0"/>
              <w:jc w:val="left"/>
              <w:rPr/>
            </w:pPr>
            <w:r>
              <w:rPr>
                <w:b/>
                <w:bCs/>
                <w:sz w:val="28"/>
                <w:szCs w:val="28"/>
                <w:highlight w:val="yellow"/>
              </w:rPr>
              <w:t>Приложение № 6</w:t>
            </w:r>
          </w:p>
          <w:p>
            <w:pPr>
              <w:pStyle w:val="Normal"/>
              <w:bidi w:val="0"/>
              <w:spacing w:lineRule="auto" w:line="240" w:before="0" w:after="0"/>
              <w:ind w:left="0" w:right="0" w:hanging="0"/>
              <w:jc w:val="left"/>
              <w:rPr/>
            </w:pPr>
            <w:r>
              <w:rPr>
                <w:sz w:val="28"/>
                <w:szCs w:val="28"/>
              </w:rPr>
              <w:t>к постановлению Администрации города Шарыпово</w:t>
            </w:r>
          </w:p>
          <w:p>
            <w:pPr>
              <w:pStyle w:val="Normal"/>
              <w:bidi w:val="0"/>
              <w:spacing w:lineRule="auto" w:line="240" w:before="0" w:after="0"/>
              <w:ind w:left="0" w:right="0" w:hanging="0"/>
              <w:jc w:val="left"/>
              <w:rPr/>
            </w:pPr>
            <w:r>
              <w:rPr>
                <w:sz w:val="28"/>
                <w:szCs w:val="28"/>
              </w:rPr>
              <w:t>от   «___» _________  2020    №  _____</w:t>
            </w:r>
          </w:p>
        </w:tc>
      </w:tr>
    </w:tbl>
    <w:p>
      <w:pPr>
        <w:pStyle w:val="Normal"/>
        <w:bidi w:val="0"/>
        <w:jc w:val="left"/>
        <w:rPr/>
      </w:pPr>
      <w:r>
        <w:rPr/>
      </w:r>
    </w:p>
    <w:p>
      <w:pPr>
        <w:pStyle w:val="ConsPlusNonformat"/>
        <w:jc w:val="center"/>
        <w:rPr/>
      </w:pPr>
      <w:r>
        <w:rPr>
          <w:rFonts w:cs="Times New Roman" w:ascii="Times New Roman" w:hAnsi="Times New Roman"/>
          <w:sz w:val="24"/>
          <w:szCs w:val="24"/>
        </w:rPr>
        <w:t>СОГЛАШЕНИЕ</w:t>
      </w:r>
    </w:p>
    <w:p>
      <w:pPr>
        <w:pStyle w:val="ConsPlusNonformat"/>
        <w:ind w:right="326" w:hanging="0"/>
        <w:jc w:val="center"/>
        <w:rPr/>
      </w:pPr>
      <w:r>
        <w:rPr>
          <w:rFonts w:cs="Times New Roman" w:ascii="Times New Roman" w:hAnsi="Times New Roman"/>
          <w:sz w:val="24"/>
          <w:szCs w:val="24"/>
        </w:rPr>
        <w:t xml:space="preserve">о предоставлении субсидии  субъекту малого и среднего </w:t>
      </w:r>
    </w:p>
    <w:p>
      <w:pPr>
        <w:pStyle w:val="ConsPlusNonformat"/>
        <w:ind w:right="326" w:hanging="0"/>
        <w:jc w:val="center"/>
        <w:rPr/>
      </w:pPr>
      <w:r>
        <w:rPr>
          <w:rFonts w:cs="Times New Roman" w:ascii="Times New Roman" w:hAnsi="Times New Roman"/>
          <w:sz w:val="24"/>
          <w:szCs w:val="24"/>
        </w:rPr>
        <w:t>предпринимательства</w:t>
      </w:r>
    </w:p>
    <w:p>
      <w:pPr>
        <w:pStyle w:val="ConsPlusNonformat"/>
        <w:ind w:right="326" w:hanging="0"/>
        <w:jc w:val="center"/>
        <w:rPr>
          <w:rFonts w:ascii="Times New Roman" w:hAnsi="Times New Roman" w:cs="Times New Roman"/>
          <w:sz w:val="24"/>
          <w:szCs w:val="24"/>
        </w:rPr>
      </w:pPr>
      <w:r>
        <w:rPr>
          <w:rFonts w:cs="Times New Roman" w:ascii="Times New Roman" w:hAnsi="Times New Roman"/>
          <w:sz w:val="24"/>
          <w:szCs w:val="24"/>
        </w:rPr>
      </w:r>
    </w:p>
    <w:p>
      <w:pPr>
        <w:pStyle w:val="ConsPlusNonformat"/>
        <w:tabs>
          <w:tab w:val="clear" w:pos="420"/>
          <w:tab w:val="left" w:pos="9720" w:leader="none"/>
        </w:tabs>
        <w:ind w:right="-148" w:hanging="0"/>
        <w:rPr/>
      </w:pPr>
      <w:r>
        <w:rPr>
          <w:rFonts w:cs="Times New Roman" w:ascii="Times New Roman" w:hAnsi="Times New Roman"/>
          <w:sz w:val="24"/>
          <w:szCs w:val="24"/>
        </w:rPr>
        <w:t>г. Шарыпово                                                                                                 «___»_________20__г.</w:t>
      </w:r>
    </w:p>
    <w:p>
      <w:pPr>
        <w:pStyle w:val="ConsPlusNonformat"/>
        <w:tabs>
          <w:tab w:val="clear" w:pos="420"/>
          <w:tab w:val="left" w:pos="9720" w:leader="none"/>
        </w:tabs>
        <w:ind w:right="-148" w:hanging="0"/>
        <w:rPr>
          <w:rFonts w:ascii="Times New Roman" w:hAnsi="Times New Roman" w:cs="Times New Roman"/>
          <w:sz w:val="24"/>
          <w:szCs w:val="24"/>
        </w:rPr>
      </w:pPr>
      <w:r>
        <w:rPr>
          <w:rFonts w:cs="Times New Roman" w:ascii="Times New Roman" w:hAnsi="Times New Roman"/>
          <w:sz w:val="24"/>
          <w:szCs w:val="24"/>
        </w:rPr>
      </w:r>
    </w:p>
    <w:p>
      <w:pPr>
        <w:pStyle w:val="ConsPlusNonformat"/>
        <w:tabs>
          <w:tab w:val="clear" w:pos="420"/>
          <w:tab w:val="left" w:pos="540" w:leader="none"/>
          <w:tab w:val="left" w:pos="9720" w:leader="none"/>
        </w:tabs>
        <w:ind w:firstLine="680"/>
        <w:jc w:val="both"/>
        <w:rPr/>
      </w:pPr>
      <w:r>
        <w:rPr>
          <w:rFonts w:cs="Times New Roman" w:ascii="Times New Roman" w:hAnsi="Times New Roman"/>
          <w:sz w:val="24"/>
          <w:szCs w:val="24"/>
        </w:rPr>
        <w:t>Администрация города Шарыпово, именуемая в дальнейшем «Администрация», в лице ______________________________________, действующего на основании Устава, с одной стороны, и ______________________________________________________________________________</w:t>
      </w:r>
    </w:p>
    <w:p>
      <w:pPr>
        <w:pStyle w:val="Normal"/>
        <w:shd w:val="clear" w:color="auto" w:fill="FFFFFF"/>
        <w:tabs>
          <w:tab w:val="clear" w:pos="420"/>
          <w:tab w:val="left" w:pos="9720" w:leader="none"/>
        </w:tabs>
        <w:ind w:right="-34" w:hanging="0"/>
        <w:jc w:val="center"/>
        <w:rPr/>
      </w:pPr>
      <w:r>
        <w:rPr>
          <w:color w:val="000000"/>
          <w:spacing w:val="-3"/>
          <w:sz w:val="24"/>
          <w:szCs w:val="24"/>
        </w:rPr>
        <w:t>(наименование юридического лица, Ф.И.О. индивидуального  предпринимателя)</w:t>
      </w:r>
    </w:p>
    <w:p>
      <w:pPr>
        <w:pStyle w:val="ConsPlusNonformat"/>
        <w:tabs>
          <w:tab w:val="clear" w:pos="420"/>
          <w:tab w:val="left" w:pos="9720" w:leader="none"/>
        </w:tabs>
        <w:ind w:right="-34" w:hanging="0"/>
        <w:jc w:val="both"/>
        <w:rPr/>
      </w:pPr>
      <w:r>
        <w:rPr>
          <w:rFonts w:cs="Times New Roman" w:ascii="Times New Roman" w:hAnsi="Times New Roman"/>
          <w:sz w:val="24"/>
          <w:szCs w:val="24"/>
        </w:rPr>
        <w:t>именуемый в дальнейшем «Получатель субсидии», в лице _____________________________________________________________________</w:t>
      </w:r>
    </w:p>
    <w:p>
      <w:pPr>
        <w:pStyle w:val="ConsPlusNonformat"/>
        <w:tabs>
          <w:tab w:val="clear" w:pos="420"/>
          <w:tab w:val="left" w:pos="9720" w:leader="none"/>
        </w:tabs>
        <w:ind w:right="-34" w:hanging="0"/>
        <w:jc w:val="center"/>
        <w:rPr/>
      </w:pPr>
      <w:r>
        <w:rPr>
          <w:rFonts w:cs="Times New Roman" w:ascii="Times New Roman" w:hAnsi="Times New Roman"/>
          <w:color w:val="000000"/>
          <w:spacing w:val="-3"/>
          <w:sz w:val="24"/>
          <w:szCs w:val="24"/>
        </w:rPr>
        <w:t>(Ф.И.О., должность)</w:t>
      </w:r>
    </w:p>
    <w:p>
      <w:pPr>
        <w:pStyle w:val="ConsPlusNonformat"/>
        <w:tabs>
          <w:tab w:val="clear" w:pos="420"/>
          <w:tab w:val="left" w:pos="9720" w:leader="none"/>
        </w:tabs>
        <w:ind w:right="-34" w:hanging="0"/>
        <w:jc w:val="both"/>
        <w:rPr/>
      </w:pPr>
      <w:r>
        <w:rPr>
          <w:rFonts w:cs="Times New Roman" w:ascii="Times New Roman" w:hAnsi="Times New Roman"/>
          <w:color w:val="000000"/>
          <w:spacing w:val="-3"/>
          <w:sz w:val="24"/>
          <w:szCs w:val="24"/>
        </w:rPr>
        <w:t>действующего на основании ______________________________</w:t>
      </w:r>
      <w:r>
        <w:rPr>
          <w:rFonts w:cs="Times New Roman" w:ascii="Times New Roman" w:hAnsi="Times New Roman"/>
          <w:sz w:val="24"/>
          <w:szCs w:val="24"/>
        </w:rPr>
        <w:t>с другой стороны, совместно  именуемые  «Стороны»,  заключили  настоящее Соглашение о нижеследующем:</w:t>
      </w:r>
    </w:p>
    <w:p>
      <w:pPr>
        <w:pStyle w:val="ConsPlusNonformat"/>
        <w:tabs>
          <w:tab w:val="clear" w:pos="420"/>
          <w:tab w:val="left" w:pos="9720" w:leader="none"/>
        </w:tabs>
        <w:ind w:right="-34" w:hanging="0"/>
        <w:jc w:val="both"/>
        <w:rPr>
          <w:rFonts w:ascii="Times New Roman" w:hAnsi="Times New Roman" w:cs="Times New Roman"/>
          <w:color w:val="000000"/>
          <w:spacing w:val="-3"/>
          <w:sz w:val="24"/>
          <w:szCs w:val="24"/>
        </w:rPr>
      </w:pPr>
      <w:r>
        <w:rPr>
          <w:rFonts w:cs="Times New Roman" w:ascii="Times New Roman" w:hAnsi="Times New Roman"/>
          <w:color w:val="000000"/>
          <w:spacing w:val="-3"/>
          <w:sz w:val="24"/>
          <w:szCs w:val="24"/>
        </w:rPr>
      </w:r>
    </w:p>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1. ПРЕДМЕТ СОГЛАШЕНИЯ</w:t>
      </w:r>
    </w:p>
    <w:p>
      <w:pPr>
        <w:pStyle w:val="ConsPlusNonformat"/>
        <w:tabs>
          <w:tab w:val="clear" w:pos="420"/>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p>
      <w:pPr>
        <w:pStyle w:val="ConsPlusNonformat"/>
        <w:tabs>
          <w:tab w:val="clear" w:pos="420"/>
          <w:tab w:val="left" w:pos="540" w:leader="none"/>
          <w:tab w:val="left" w:pos="9540" w:leader="none"/>
          <w:tab w:val="left" w:pos="9720" w:leader="none"/>
        </w:tabs>
        <w:ind w:firstLine="680"/>
        <w:jc w:val="both"/>
        <w:rPr/>
      </w:pPr>
      <w:r>
        <w:rPr>
          <w:rFonts w:cs="Times New Roman" w:ascii="Times New Roman" w:hAnsi="Times New Roman"/>
          <w:sz w:val="24"/>
          <w:szCs w:val="24"/>
        </w:rPr>
        <w:t xml:space="preserve">1.1. В соответствии с настоящим Соглашением «Администрация» </w:t>
      </w:r>
      <w:r>
        <w:rPr>
          <w:rFonts w:cs="Times New Roman" w:ascii="Times New Roman" w:hAnsi="Times New Roman"/>
          <w:sz w:val="24"/>
          <w:szCs w:val="24"/>
          <w:lang w:eastAsia="en-US"/>
        </w:rPr>
        <w:t>обязуется предоставить субсидию______</w:t>
      </w:r>
      <w:r>
        <w:rPr>
          <w:rFonts w:cs="Times New Roman" w:ascii="Times New Roman" w:hAnsi="Times New Roman"/>
          <w:sz w:val="24"/>
          <w:szCs w:val="24"/>
        </w:rPr>
        <w:t>_______________________ (далее - субсидия).</w:t>
      </w:r>
    </w:p>
    <w:p>
      <w:pPr>
        <w:pStyle w:val="ConsPlusNonformat"/>
        <w:tabs>
          <w:tab w:val="clear" w:pos="420"/>
          <w:tab w:val="left" w:pos="9540" w:leader="none"/>
          <w:tab w:val="left" w:pos="9720" w:leader="none"/>
        </w:tabs>
        <w:ind w:firstLine="680"/>
        <w:rPr/>
      </w:pPr>
      <w:r>
        <w:rPr>
          <w:rFonts w:cs="Times New Roman" w:ascii="Times New Roman" w:hAnsi="Times New Roman"/>
          <w:sz w:val="24"/>
          <w:szCs w:val="24"/>
        </w:rPr>
        <w:t xml:space="preserve">                            </w:t>
      </w:r>
      <w:r>
        <w:rPr>
          <w:rFonts w:cs="Times New Roman" w:ascii="Times New Roman" w:hAnsi="Times New Roman"/>
          <w:sz w:val="24"/>
          <w:szCs w:val="24"/>
        </w:rPr>
        <w:t xml:space="preserve">(полное наименование вида субсидии) </w:t>
      </w:r>
    </w:p>
    <w:p>
      <w:pPr>
        <w:pStyle w:val="ConsPlusNonformat"/>
        <w:tabs>
          <w:tab w:val="clear" w:pos="420"/>
          <w:tab w:val="left" w:pos="9540" w:leader="none"/>
          <w:tab w:val="left" w:pos="9720" w:leader="none"/>
        </w:tabs>
        <w:ind w:firstLine="680"/>
        <w:jc w:val="both"/>
        <w:rPr/>
      </w:pPr>
      <w:r>
        <w:rPr>
          <w:rFonts w:cs="Times New Roman" w:ascii="Times New Roman" w:hAnsi="Times New Roman"/>
          <w:sz w:val="24"/>
          <w:szCs w:val="24"/>
        </w:rPr>
        <w:t>1.2. Субсидия в соответствии с настоящим Соглашением предоставляется «Получателю субсидии» в пределах средств, предусмотренных, в бюджете города и (или) краевом бюджете и (или) федеральном бюджете  на соответствующий    финансовый    год    утвержденным            Постановлением Администрации города Шарыпово от 04.10.2013г. № 244 «Об утверждении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  Постановлением Администрации города Шарыпово «</w:t>
      </w:r>
      <w:r>
        <w:rPr>
          <w:rFonts w:eastAsia="Times New Roman" w:cs="Times New Roman" w:ascii="Times New Roman" w:hAnsi="Times New Roman"/>
          <w:sz w:val="24"/>
          <w:szCs w:val="24"/>
          <w:lang w:eastAsia="ru-RU"/>
        </w:rPr>
        <w:t xml:space="preserve">Об утверждении порядков предоставления субсидий </w:t>
      </w:r>
      <w:r>
        <w:rPr>
          <w:rFonts w:eastAsia="Times New Roman" w:cs="Times New Roman" w:ascii="Times New Roman" w:hAnsi="Times New Roman"/>
          <w:color w:val="000000"/>
          <w:sz w:val="24"/>
          <w:szCs w:val="24"/>
          <w:lang w:eastAsia="ru-RU"/>
        </w:rPr>
        <w:t>субъектам малого и среднего предпринимательства</w:t>
      </w:r>
      <w:r>
        <w:rPr>
          <w:rFonts w:cs="Times New Roman" w:ascii="Times New Roman" w:hAnsi="Times New Roman"/>
          <w:sz w:val="24"/>
          <w:szCs w:val="24"/>
        </w:rPr>
        <w:t>»  (далее по тексту – Положение о предоставлении субсидии) в текущем финансовом 20__ году.</w:t>
      </w:r>
    </w:p>
    <w:p>
      <w:pPr>
        <w:pStyle w:val="ConsPlusNonformat"/>
        <w:tabs>
          <w:tab w:val="clear" w:pos="420"/>
          <w:tab w:val="left" w:pos="540" w:leader="none"/>
          <w:tab w:val="left" w:pos="720" w:leader="none"/>
          <w:tab w:val="left" w:pos="9540" w:leader="none"/>
          <w:tab w:val="left" w:pos="9720" w:leader="none"/>
        </w:tabs>
        <w:ind w:firstLine="680"/>
        <w:jc w:val="both"/>
        <w:rPr/>
      </w:pPr>
      <w:r>
        <w:rPr>
          <w:rFonts w:cs="Times New Roman" w:ascii="Times New Roman" w:hAnsi="Times New Roman"/>
          <w:sz w:val="24"/>
          <w:szCs w:val="24"/>
        </w:rPr>
        <w:t xml:space="preserve"> </w:t>
      </w:r>
      <w:r>
        <w:rPr>
          <w:rFonts w:cs="Times New Roman" w:ascii="Times New Roman" w:hAnsi="Times New Roman"/>
          <w:sz w:val="24"/>
          <w:szCs w:val="24"/>
        </w:rPr>
        <w:t>1.3. Субсидия предоставляется при условии выполнения «Получателем субсидии» обязательств, установленных настоящим Соглашением и Положением о предоставлении субсидии, с которыми «Получатель субсидии» ознакомлен до подписания Соглашения.</w:t>
      </w:r>
    </w:p>
    <w:p>
      <w:pPr>
        <w:pStyle w:val="ConsPlusNonformat"/>
        <w:tabs>
          <w:tab w:val="clear" w:pos="420"/>
          <w:tab w:val="left" w:pos="720" w:leader="none"/>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2. ПРАВА И ОБЯЗАННОСТИ СТОРОН</w:t>
      </w:r>
    </w:p>
    <w:p>
      <w:pPr>
        <w:pStyle w:val="ConsPlusNonformat"/>
        <w:tabs>
          <w:tab w:val="clear" w:pos="420"/>
          <w:tab w:val="left" w:pos="720" w:leader="none"/>
          <w:tab w:val="left" w:pos="9720" w:leader="none"/>
        </w:tabs>
        <w:ind w:right="-34" w:hanging="0"/>
        <w:jc w:val="center"/>
        <w:rPr>
          <w:rFonts w:ascii="Times New Roman" w:hAnsi="Times New Roman" w:cs="Times New Roman"/>
          <w:sz w:val="24"/>
          <w:szCs w:val="24"/>
        </w:rPr>
      </w:pPr>
      <w:r>
        <w:rPr>
          <w:rFonts w:cs="Times New Roman" w:ascii="Times New Roman" w:hAnsi="Times New Roman"/>
          <w:sz w:val="24"/>
          <w:szCs w:val="24"/>
        </w:rPr>
      </w:r>
    </w:p>
    <w:p>
      <w:pPr>
        <w:pStyle w:val="ConsPlusNonformat"/>
        <w:tabs>
          <w:tab w:val="clear" w:pos="420"/>
          <w:tab w:val="left" w:pos="720" w:leader="none"/>
          <w:tab w:val="left" w:pos="9720" w:leader="none"/>
        </w:tabs>
        <w:ind w:firstLine="680"/>
        <w:jc w:val="both"/>
        <w:rPr/>
      </w:pPr>
      <w:r>
        <w:rPr>
          <w:rFonts w:cs="Times New Roman" w:ascii="Times New Roman" w:hAnsi="Times New Roman"/>
          <w:sz w:val="24"/>
          <w:szCs w:val="24"/>
        </w:rPr>
        <w:t>2.1. «Администрация» обязуется:</w:t>
      </w:r>
    </w:p>
    <w:p>
      <w:pPr>
        <w:pStyle w:val="Normal"/>
        <w:ind w:firstLine="680"/>
        <w:jc w:val="both"/>
        <w:rPr/>
      </w:pPr>
      <w:r>
        <w:rPr>
          <w:sz w:val="24"/>
          <w:szCs w:val="24"/>
        </w:rPr>
        <w:t>2.1.1. Предоставить субсидию «Получателю субсидии»  в порядке и размере, установленных   Положением о предоставлении субсидии.</w:t>
      </w:r>
    </w:p>
    <w:p>
      <w:pPr>
        <w:pStyle w:val="Normal"/>
        <w:ind w:firstLine="680"/>
        <w:jc w:val="both"/>
        <w:rPr/>
      </w:pPr>
      <w:r>
        <w:rPr>
          <w:sz w:val="24"/>
          <w:szCs w:val="24"/>
        </w:rPr>
        <w:t xml:space="preserve">2.1.2. Осуществлять перечисление субсидии в течение 10 (десяти) дней  со дня доведения объемов финансирования Финансовым управлением администрации города Шарыпово для оплаты денежных обязательств на расчетный счет «Получателя субсидии» открытый </w:t>
      </w:r>
      <w:r>
        <w:rPr>
          <w:spacing w:val="1"/>
          <w:sz w:val="24"/>
          <w:szCs w:val="24"/>
        </w:rPr>
        <w:t xml:space="preserve"> в кредитной организации (банке).</w:t>
      </w:r>
    </w:p>
    <w:p>
      <w:pPr>
        <w:pStyle w:val="ConsPlusNonformat"/>
        <w:tabs>
          <w:tab w:val="clear" w:pos="420"/>
          <w:tab w:val="left" w:pos="720" w:leader="none"/>
          <w:tab w:val="left" w:pos="9720" w:leader="none"/>
        </w:tabs>
        <w:ind w:firstLine="680"/>
        <w:jc w:val="both"/>
        <w:rPr/>
      </w:pPr>
      <w:r>
        <w:rPr>
          <w:rFonts w:cs="Times New Roman" w:ascii="Times New Roman" w:hAnsi="Times New Roman"/>
          <w:sz w:val="24"/>
          <w:szCs w:val="24"/>
        </w:rPr>
        <w:t>2.2.  «Администрация» вправе:</w:t>
      </w:r>
    </w:p>
    <w:p>
      <w:pPr>
        <w:pStyle w:val="ConsPlusNonformat"/>
        <w:tabs>
          <w:tab w:val="clear" w:pos="420"/>
          <w:tab w:val="left" w:pos="720" w:leader="none"/>
          <w:tab w:val="left" w:pos="9720" w:leader="none"/>
        </w:tabs>
        <w:ind w:firstLine="680"/>
        <w:jc w:val="both"/>
        <w:rPr/>
      </w:pPr>
      <w:r>
        <w:rPr>
          <w:rFonts w:cs="Times New Roman" w:ascii="Times New Roman" w:hAnsi="Times New Roman"/>
          <w:sz w:val="24"/>
          <w:szCs w:val="24"/>
        </w:rPr>
        <w:t xml:space="preserve">2.2.1. Запрашивать у «Получателя субсидии» информацию и документы, необходимые для реализации настоящего Соглашения, а также </w:t>
        <w:br/>
        <w:t>для осуществления контроля за соблюдением условий предоставления субсидии.</w:t>
      </w:r>
    </w:p>
    <w:p>
      <w:pPr>
        <w:pStyle w:val="ConsPlusNonformat"/>
        <w:tabs>
          <w:tab w:val="clear" w:pos="420"/>
          <w:tab w:val="left" w:pos="720" w:leader="none"/>
          <w:tab w:val="left" w:pos="9720" w:leader="none"/>
        </w:tabs>
        <w:ind w:firstLine="680"/>
        <w:jc w:val="both"/>
        <w:rPr/>
      </w:pPr>
      <w:r>
        <w:rPr>
          <w:rFonts w:cs="Times New Roman" w:ascii="Times New Roman" w:hAnsi="Times New Roman"/>
          <w:sz w:val="24"/>
          <w:szCs w:val="24"/>
        </w:rPr>
        <w:t>2.2.2. Осуществлять финансовый контроль за соблюдением «Получателя субсидии» условий, целей и порядка предоставления субсидии</w:t>
      </w:r>
    </w:p>
    <w:p>
      <w:pPr>
        <w:pStyle w:val="ConsPlusNonformat"/>
        <w:tabs>
          <w:tab w:val="clear" w:pos="420"/>
          <w:tab w:val="left" w:pos="9720" w:leader="none"/>
        </w:tabs>
        <w:ind w:firstLine="680"/>
        <w:jc w:val="both"/>
        <w:rPr/>
      </w:pPr>
      <w:r>
        <w:rPr>
          <w:rFonts w:cs="Times New Roman" w:ascii="Times New Roman" w:hAnsi="Times New Roman"/>
          <w:sz w:val="24"/>
          <w:szCs w:val="24"/>
        </w:rPr>
        <w:t xml:space="preserve">2.2.3.  Контроль за соблюдением  условий исполнения Соглашения осуществляет отдел экономики и планирования Администрации города Шарыпово (далее – Уполномоченный орган). Уполномоченный орган вправе осуществлять проверки деятельности «Получателя субсидии» с выездом на место осуществления деятельности «Получателя субсидии». </w:t>
      </w:r>
    </w:p>
    <w:p>
      <w:pPr>
        <w:pStyle w:val="ConsPlusNonformat"/>
        <w:ind w:firstLine="680"/>
        <w:jc w:val="both"/>
        <w:rPr/>
      </w:pPr>
      <w:r>
        <w:rPr>
          <w:rFonts w:cs="Times New Roman" w:ascii="Times New Roman" w:hAnsi="Times New Roman"/>
          <w:sz w:val="24"/>
          <w:szCs w:val="24"/>
        </w:rPr>
        <w:t xml:space="preserve">2.2.4. Требовать, в том числе в судебном порядке, </w:t>
        <w:br/>
        <w:t>от «Получателя субсидии» возврата в бюджет города предоставленной суммы субсидии, в порядке и случаях, установленных разделом 5 настоящего Соглашения.</w:t>
      </w:r>
    </w:p>
    <w:p>
      <w:pPr>
        <w:pStyle w:val="ConsPlusNonformat"/>
        <w:ind w:firstLine="680"/>
        <w:jc w:val="both"/>
        <w:rPr/>
      </w:pPr>
      <w:r>
        <w:rPr>
          <w:rFonts w:cs="Times New Roman" w:ascii="Times New Roman" w:hAnsi="Times New Roman"/>
          <w:sz w:val="24"/>
          <w:szCs w:val="24"/>
        </w:rPr>
        <w:t xml:space="preserve"> </w:t>
      </w:r>
      <w:r>
        <w:rPr>
          <w:rFonts w:cs="Times New Roman" w:ascii="Times New Roman" w:hAnsi="Times New Roman"/>
          <w:sz w:val="24"/>
          <w:szCs w:val="24"/>
        </w:rPr>
        <w:t>2.3. «Получатель субсидии» вправе:</w:t>
      </w:r>
    </w:p>
    <w:p>
      <w:pPr>
        <w:pStyle w:val="ConsPlusNonformat"/>
        <w:ind w:firstLine="68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2.3.1. Требовать перечисления субсидии на цели, в размере, порядке </w:t>
        <w:br/>
        <w:t>и на условиях, предусмотренных настоящим Соглашением, при условии выполнения соответствующих обязательств по настоящему Соглашению.</w:t>
      </w:r>
    </w:p>
    <w:p>
      <w:pPr>
        <w:pStyle w:val="ConsPlusNonformat"/>
        <w:ind w:firstLine="680"/>
        <w:jc w:val="both"/>
        <w:rPr/>
      </w:pPr>
      <w:r>
        <w:rPr>
          <w:rFonts w:cs="Times New Roman" w:ascii="Times New Roman" w:hAnsi="Times New Roman"/>
          <w:sz w:val="24"/>
          <w:szCs w:val="24"/>
        </w:rPr>
        <w:t xml:space="preserve">2.3.2. Участвовать в осуществлении Уполномоченного органа контроля </w:t>
        <w:br/>
        <w:t>за исполнением условий предоставления субсидии.</w:t>
      </w:r>
    </w:p>
    <w:p>
      <w:pPr>
        <w:pStyle w:val="Normal"/>
        <w:tabs>
          <w:tab w:val="clear" w:pos="420"/>
          <w:tab w:val="left" w:pos="9720" w:leader="none"/>
        </w:tabs>
        <w:ind w:firstLine="680"/>
        <w:jc w:val="both"/>
        <w:rPr/>
      </w:pPr>
      <w:r>
        <w:rPr>
          <w:sz w:val="24"/>
          <w:szCs w:val="24"/>
        </w:rPr>
        <w:t>2.3.3. Обращаться в Уполномоченный орган за разъяснениями в связи с исполнением настоящего Соглашения.</w:t>
      </w:r>
    </w:p>
    <w:p>
      <w:pPr>
        <w:pStyle w:val="Normal"/>
        <w:tabs>
          <w:tab w:val="clear" w:pos="420"/>
          <w:tab w:val="left" w:pos="9720" w:leader="none"/>
        </w:tabs>
        <w:ind w:firstLine="680"/>
        <w:jc w:val="both"/>
        <w:rPr/>
      </w:pPr>
      <w:r>
        <w:rPr>
          <w:sz w:val="24"/>
          <w:szCs w:val="24"/>
        </w:rPr>
        <w:t>2.3.4. Участвовать в осуществлении Уполномоченным органом контроля за исполнением условий предоставления субсидии.</w:t>
      </w:r>
    </w:p>
    <w:p>
      <w:pPr>
        <w:pStyle w:val="ConsPlusNonformat"/>
        <w:tabs>
          <w:tab w:val="clear" w:pos="420"/>
          <w:tab w:val="left" w:pos="720" w:leader="none"/>
          <w:tab w:val="left" w:pos="9720" w:leader="none"/>
        </w:tabs>
        <w:ind w:firstLine="680"/>
        <w:jc w:val="both"/>
        <w:rPr/>
      </w:pPr>
      <w:r>
        <w:rPr>
          <w:rFonts w:cs="Times New Roman" w:ascii="Times New Roman" w:hAnsi="Times New Roman"/>
          <w:sz w:val="24"/>
          <w:szCs w:val="24"/>
        </w:rPr>
        <w:t>2.4. «Получатель субсидии» обязуется:</w:t>
      </w:r>
    </w:p>
    <w:p>
      <w:pPr>
        <w:pStyle w:val="ConsPlusNonformat"/>
        <w:tabs>
          <w:tab w:val="clear" w:pos="420"/>
          <w:tab w:val="left" w:pos="540" w:leader="none"/>
          <w:tab w:val="left" w:pos="720" w:leader="none"/>
          <w:tab w:val="left" w:pos="9540" w:leader="none"/>
          <w:tab w:val="left" w:pos="9720" w:leader="none"/>
        </w:tabs>
        <w:ind w:firstLine="680"/>
        <w:jc w:val="both"/>
        <w:rPr/>
      </w:pPr>
      <w:r>
        <w:rPr>
          <w:rFonts w:cs="Times New Roman" w:ascii="Times New Roman" w:hAnsi="Times New Roman"/>
          <w:sz w:val="24"/>
          <w:szCs w:val="24"/>
        </w:rPr>
        <w:t>2.4.1. Соблюдать условия предоставления субсидии, установленные настоящим Соглашением и Положением о предоставлении субсидии.</w:t>
      </w:r>
    </w:p>
    <w:p>
      <w:pPr>
        <w:pStyle w:val="Normal"/>
        <w:tabs>
          <w:tab w:val="clear" w:pos="420"/>
          <w:tab w:val="left" w:pos="9720" w:leader="none"/>
        </w:tabs>
        <w:ind w:firstLine="680"/>
        <w:jc w:val="both"/>
        <w:rPr/>
      </w:pPr>
      <w:r>
        <w:rPr>
          <w:sz w:val="24"/>
          <w:szCs w:val="24"/>
        </w:rPr>
        <w:t>2.4.2. Обеспечить достижение следующих целевых показателей эффективности использования средств субсидии с соблюдением трудового законодательства и иных нормативных правовых актов, содержащих нормы трудового права в течение 2 (двух) лет после поступления денежных средств на расчетный счет «Получателя субсидии» в кредитной организации (банке):</w:t>
      </w:r>
    </w:p>
    <w:tbl>
      <w:tblPr>
        <w:tblW w:w="5000" w:type="pct"/>
        <w:jc w:val="left"/>
        <w:tblInd w:w="0" w:type="dxa"/>
        <w:tblCellMar>
          <w:top w:w="0" w:type="dxa"/>
          <w:left w:w="108" w:type="dxa"/>
          <w:bottom w:w="0" w:type="dxa"/>
          <w:right w:w="108" w:type="dxa"/>
        </w:tblCellMar>
        <w:tblLook w:val="01e0"/>
      </w:tblPr>
      <w:tblGrid>
        <w:gridCol w:w="941"/>
        <w:gridCol w:w="6164"/>
        <w:gridCol w:w="2250"/>
      </w:tblGrid>
      <w:tr>
        <w:trPr/>
        <w:tc>
          <w:tcPr>
            <w:tcW w:w="9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w:t>
            </w:r>
            <w:r>
              <w:rPr>
                <w:rFonts w:cs="Times New Roman" w:ascii="Times New Roman" w:hAnsi="Times New Roman"/>
                <w:sz w:val="24"/>
                <w:szCs w:val="24"/>
              </w:rPr>
              <w:t>п/п</w:t>
            </w:r>
          </w:p>
        </w:tc>
        <w:tc>
          <w:tcPr>
            <w:tcW w:w="6164"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Наименование целевого показателя</w:t>
            </w:r>
          </w:p>
        </w:tc>
        <w:tc>
          <w:tcPr>
            <w:tcW w:w="2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 xml:space="preserve">Достигнутый </w:t>
            </w:r>
          </w:p>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результат</w:t>
            </w:r>
          </w:p>
        </w:tc>
      </w:tr>
      <w:tr>
        <w:trPr/>
        <w:tc>
          <w:tcPr>
            <w:tcW w:w="9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1</w:t>
            </w:r>
          </w:p>
        </w:tc>
        <w:tc>
          <w:tcPr>
            <w:tcW w:w="6164"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both"/>
              <w:rPr/>
            </w:pPr>
            <w:r>
              <w:rPr>
                <w:rFonts w:cs="Times New Roman" w:ascii="Times New Roman" w:hAnsi="Times New Roman"/>
                <w:sz w:val="24"/>
                <w:szCs w:val="24"/>
              </w:rPr>
              <w:t>Количество созданных рабочих мест  (ед.)</w:t>
            </w:r>
          </w:p>
        </w:tc>
        <w:tc>
          <w:tcPr>
            <w:tcW w:w="2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tc>
      </w:tr>
      <w:tr>
        <w:trPr/>
        <w:tc>
          <w:tcPr>
            <w:tcW w:w="9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2</w:t>
            </w:r>
          </w:p>
        </w:tc>
        <w:tc>
          <w:tcPr>
            <w:tcW w:w="6164"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both"/>
              <w:rPr/>
            </w:pPr>
            <w:r>
              <w:rPr>
                <w:rFonts w:cs="Times New Roman" w:ascii="Times New Roman" w:hAnsi="Times New Roman"/>
                <w:sz w:val="24"/>
                <w:szCs w:val="24"/>
              </w:rPr>
              <w:t>Количество сохраненных рабочих мест (ед.)</w:t>
            </w:r>
          </w:p>
        </w:tc>
        <w:tc>
          <w:tcPr>
            <w:tcW w:w="2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tc>
      </w:tr>
      <w:tr>
        <w:trPr/>
        <w:tc>
          <w:tcPr>
            <w:tcW w:w="941"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center"/>
              <w:rPr/>
            </w:pPr>
            <w:r>
              <w:rPr>
                <w:rFonts w:cs="Times New Roman" w:ascii="Times New Roman" w:hAnsi="Times New Roman"/>
                <w:sz w:val="24"/>
                <w:szCs w:val="24"/>
              </w:rPr>
              <w:t>3</w:t>
            </w:r>
          </w:p>
        </w:tc>
        <w:tc>
          <w:tcPr>
            <w:tcW w:w="6164"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both"/>
              <w:rPr/>
            </w:pPr>
            <w:r>
              <w:rPr>
                <w:rFonts w:cs="Times New Roman" w:ascii="Times New Roman" w:hAnsi="Times New Roman"/>
                <w:sz w:val="24"/>
                <w:szCs w:val="24"/>
              </w:rPr>
              <w:t>Среднемесячная начисленная заработная плата работников  не менее (тыс. руб.)</w:t>
            </w:r>
          </w:p>
        </w:tc>
        <w:tc>
          <w:tcPr>
            <w:tcW w:w="2250" w:type="dxa"/>
            <w:tcBorders>
              <w:top w:val="single" w:sz="4" w:space="0" w:color="000000"/>
              <w:left w:val="single" w:sz="4" w:space="0" w:color="000000"/>
              <w:bottom w:val="single" w:sz="4" w:space="0" w:color="000000"/>
              <w:right w:val="single" w:sz="4" w:space="0" w:color="000000"/>
            </w:tcBorders>
            <w:shd w:color="auto" w:fill="auto" w:val="clear"/>
          </w:tcPr>
          <w:p>
            <w:pPr>
              <w:pStyle w:val="ConsPlusNonformat"/>
              <w:tabs>
                <w:tab w:val="clear" w:pos="420"/>
                <w:tab w:val="left" w:pos="720" w:leader="none"/>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hd w:val="clear" w:color="auto" w:fill="FFFFFF"/>
        <w:ind w:firstLine="709"/>
        <w:jc w:val="both"/>
        <w:rPr/>
      </w:pPr>
      <w:r>
        <w:rPr>
          <w:sz w:val="24"/>
          <w:szCs w:val="24"/>
        </w:rPr>
        <w:t xml:space="preserve">2.4.3. Представлять в Уполномоченный орган по целевым показателям эффективности использования средств субсидии в соответствии с п.п. </w:t>
      </w:r>
      <w:hyperlink r:id="rId2">
        <w:r>
          <w:rPr>
            <w:rStyle w:val="ListLabel6"/>
            <w:sz w:val="24"/>
            <w:szCs w:val="24"/>
          </w:rPr>
          <w:t>2.4.</w:t>
        </w:r>
      </w:hyperlink>
      <w:r>
        <w:rPr>
          <w:sz w:val="24"/>
          <w:szCs w:val="24"/>
        </w:rPr>
        <w:t>2. настоящего Соглашения следующую информацию:</w:t>
      </w:r>
    </w:p>
    <w:p>
      <w:pPr>
        <w:pStyle w:val="ConsPlusNonformat"/>
        <w:tabs>
          <w:tab w:val="clear" w:pos="420"/>
          <w:tab w:val="left" w:pos="720" w:leader="none"/>
          <w:tab w:val="left" w:pos="9720" w:leader="none"/>
        </w:tabs>
        <w:ind w:right="-34" w:firstLine="680"/>
        <w:jc w:val="both"/>
        <w:rPr/>
      </w:pPr>
      <w:r>
        <w:rPr>
          <w:rFonts w:cs="Times New Roman" w:ascii="Times New Roman" w:hAnsi="Times New Roman"/>
          <w:sz w:val="24"/>
          <w:szCs w:val="24"/>
        </w:rPr>
        <w:t xml:space="preserve">в 20__ году: </w:t>
      </w:r>
      <w:r>
        <w:rPr>
          <w:rFonts w:cs="Times New Roman" w:ascii="Times New Roman" w:hAnsi="Times New Roman"/>
          <w:bCs/>
          <w:sz w:val="24"/>
          <w:szCs w:val="24"/>
        </w:rPr>
        <w:t>1</w:t>
      </w:r>
      <w:r>
        <w:rPr>
          <w:rFonts w:cs="Times New Roman" w:ascii="Times New Roman" w:hAnsi="Times New Roman"/>
          <w:sz w:val="24"/>
          <w:szCs w:val="24"/>
        </w:rPr>
        <w:t xml:space="preserve"> </w:t>
      </w:r>
      <w:r>
        <w:rPr>
          <w:rFonts w:cs="Times New Roman" w:ascii="Times New Roman" w:hAnsi="Times New Roman"/>
          <w:bCs/>
          <w:sz w:val="24"/>
          <w:szCs w:val="24"/>
        </w:rPr>
        <w:t>раз</w:t>
      </w:r>
      <w:r>
        <w:rPr>
          <w:rFonts w:cs="Times New Roman" w:ascii="Times New Roman" w:hAnsi="Times New Roman"/>
          <w:sz w:val="24"/>
          <w:szCs w:val="24"/>
        </w:rPr>
        <w:t xml:space="preserve"> </w:t>
      </w:r>
      <w:r>
        <w:rPr>
          <w:rFonts w:cs="Times New Roman" w:ascii="Times New Roman" w:hAnsi="Times New Roman"/>
          <w:bCs/>
          <w:sz w:val="24"/>
          <w:szCs w:val="24"/>
        </w:rPr>
        <w:t>в</w:t>
      </w:r>
      <w:r>
        <w:rPr>
          <w:rFonts w:cs="Times New Roman" w:ascii="Times New Roman" w:hAnsi="Times New Roman"/>
          <w:sz w:val="24"/>
          <w:szCs w:val="24"/>
        </w:rPr>
        <w:t xml:space="preserve"> полугодие, за 1 полугодие </w:t>
      </w:r>
      <w:r>
        <w:rPr>
          <w:rFonts w:cs="Times New Roman" w:ascii="Times New Roman" w:hAnsi="Times New Roman"/>
          <w:bCs/>
          <w:sz w:val="24"/>
          <w:szCs w:val="24"/>
        </w:rPr>
        <w:t>до</w:t>
      </w:r>
      <w:r>
        <w:rPr>
          <w:rFonts w:cs="Times New Roman" w:ascii="Times New Roman" w:hAnsi="Times New Roman"/>
          <w:sz w:val="24"/>
          <w:szCs w:val="24"/>
        </w:rPr>
        <w:t xml:space="preserve"> </w:t>
      </w:r>
      <w:r>
        <w:rPr>
          <w:rFonts w:cs="Times New Roman" w:ascii="Times New Roman" w:hAnsi="Times New Roman"/>
          <w:bCs/>
          <w:sz w:val="24"/>
          <w:szCs w:val="24"/>
        </w:rPr>
        <w:t>15</w:t>
      </w:r>
      <w:r>
        <w:rPr>
          <w:rFonts w:cs="Times New Roman" w:ascii="Times New Roman" w:hAnsi="Times New Roman"/>
          <w:sz w:val="24"/>
          <w:szCs w:val="24"/>
        </w:rPr>
        <w:t xml:space="preserve">-го </w:t>
      </w:r>
      <w:r>
        <w:rPr>
          <w:rFonts w:cs="Times New Roman" w:ascii="Times New Roman" w:hAnsi="Times New Roman"/>
          <w:bCs/>
          <w:sz w:val="24"/>
          <w:szCs w:val="24"/>
        </w:rPr>
        <w:t>числа</w:t>
      </w:r>
      <w:r>
        <w:rPr>
          <w:rFonts w:cs="Times New Roman" w:ascii="Times New Roman" w:hAnsi="Times New Roman"/>
          <w:sz w:val="24"/>
          <w:szCs w:val="24"/>
        </w:rPr>
        <w:t xml:space="preserve"> </w:t>
      </w:r>
      <w:r>
        <w:rPr>
          <w:rFonts w:cs="Times New Roman" w:ascii="Times New Roman" w:hAnsi="Times New Roman"/>
          <w:bCs/>
          <w:sz w:val="24"/>
          <w:szCs w:val="24"/>
        </w:rPr>
        <w:t>месяца</w:t>
      </w:r>
      <w:r>
        <w:rPr>
          <w:rFonts w:cs="Times New Roman" w:ascii="Times New Roman" w:hAnsi="Times New Roman"/>
          <w:sz w:val="24"/>
          <w:szCs w:val="24"/>
        </w:rPr>
        <w:t xml:space="preserve">, </w:t>
      </w:r>
      <w:r>
        <w:rPr>
          <w:rFonts w:cs="Times New Roman" w:ascii="Times New Roman" w:hAnsi="Times New Roman"/>
          <w:bCs/>
          <w:sz w:val="24"/>
          <w:szCs w:val="24"/>
        </w:rPr>
        <w:t>следующего</w:t>
      </w:r>
      <w:r>
        <w:rPr>
          <w:rFonts w:cs="Times New Roman" w:ascii="Times New Roman" w:hAnsi="Times New Roman"/>
          <w:sz w:val="24"/>
          <w:szCs w:val="24"/>
        </w:rPr>
        <w:t xml:space="preserve"> </w:t>
      </w:r>
      <w:r>
        <w:rPr>
          <w:rFonts w:cs="Times New Roman" w:ascii="Times New Roman" w:hAnsi="Times New Roman"/>
          <w:bCs/>
          <w:sz w:val="24"/>
          <w:szCs w:val="24"/>
        </w:rPr>
        <w:t>за</w:t>
      </w:r>
      <w:r>
        <w:rPr>
          <w:rFonts w:cs="Times New Roman" w:ascii="Times New Roman" w:hAnsi="Times New Roman"/>
          <w:sz w:val="24"/>
          <w:szCs w:val="24"/>
        </w:rPr>
        <w:t xml:space="preserve"> </w:t>
      </w:r>
      <w:r>
        <w:rPr>
          <w:rFonts w:cs="Times New Roman" w:ascii="Times New Roman" w:hAnsi="Times New Roman"/>
          <w:bCs/>
          <w:sz w:val="24"/>
          <w:szCs w:val="24"/>
        </w:rPr>
        <w:t>отчетным</w:t>
      </w:r>
      <w:r>
        <w:rPr>
          <w:rFonts w:cs="Times New Roman" w:ascii="Times New Roman" w:hAnsi="Times New Roman"/>
          <w:sz w:val="24"/>
          <w:szCs w:val="24"/>
        </w:rPr>
        <w:t xml:space="preserve"> </w:t>
      </w:r>
      <w:r>
        <w:rPr>
          <w:rFonts w:cs="Times New Roman" w:ascii="Times New Roman" w:hAnsi="Times New Roman"/>
          <w:bCs/>
          <w:sz w:val="24"/>
          <w:szCs w:val="24"/>
        </w:rPr>
        <w:t>периодом, а за 2 полугодие</w:t>
      </w:r>
      <w:r>
        <w:rPr>
          <w:rFonts w:cs="Times New Roman" w:ascii="Times New Roman" w:hAnsi="Times New Roman"/>
          <w:sz w:val="24"/>
          <w:szCs w:val="24"/>
        </w:rPr>
        <w:t xml:space="preserve"> до 15 января 20__ года:</w:t>
      </w:r>
    </w:p>
    <w:p>
      <w:pPr>
        <w:pStyle w:val="Normal"/>
        <w:tabs>
          <w:tab w:val="clear" w:pos="420"/>
          <w:tab w:val="left" w:pos="9720" w:leader="none"/>
        </w:tabs>
        <w:ind w:right="-34" w:firstLine="680"/>
        <w:jc w:val="both"/>
        <w:rPr/>
      </w:pPr>
      <w:r>
        <w:rPr>
          <w:sz w:val="24"/>
          <w:szCs w:val="24"/>
        </w:rPr>
        <w:t xml:space="preserve">в 20__ году: </w:t>
      </w:r>
      <w:r>
        <w:rPr>
          <w:bCs/>
          <w:sz w:val="24"/>
          <w:szCs w:val="24"/>
        </w:rPr>
        <w:t>1</w:t>
      </w:r>
      <w:r>
        <w:rPr>
          <w:sz w:val="24"/>
          <w:szCs w:val="24"/>
        </w:rPr>
        <w:t xml:space="preserve"> </w:t>
      </w:r>
      <w:r>
        <w:rPr>
          <w:bCs/>
          <w:sz w:val="24"/>
          <w:szCs w:val="24"/>
        </w:rPr>
        <w:t>раз</w:t>
      </w:r>
      <w:r>
        <w:rPr>
          <w:sz w:val="24"/>
          <w:szCs w:val="24"/>
        </w:rPr>
        <w:t xml:space="preserve"> </w:t>
      </w:r>
      <w:r>
        <w:rPr>
          <w:bCs/>
          <w:sz w:val="24"/>
          <w:szCs w:val="24"/>
        </w:rPr>
        <w:t>в</w:t>
      </w:r>
      <w:r>
        <w:rPr>
          <w:sz w:val="24"/>
          <w:szCs w:val="24"/>
        </w:rPr>
        <w:t xml:space="preserve"> полугодие, за 1 полугодие </w:t>
      </w:r>
      <w:r>
        <w:rPr>
          <w:bCs/>
          <w:sz w:val="24"/>
          <w:szCs w:val="24"/>
        </w:rPr>
        <w:t>до</w:t>
      </w:r>
      <w:r>
        <w:rPr>
          <w:sz w:val="24"/>
          <w:szCs w:val="24"/>
        </w:rPr>
        <w:t xml:space="preserve"> </w:t>
      </w:r>
      <w:r>
        <w:rPr>
          <w:bCs/>
          <w:sz w:val="24"/>
          <w:szCs w:val="24"/>
        </w:rPr>
        <w:t>15</w:t>
      </w:r>
      <w:r>
        <w:rPr>
          <w:sz w:val="24"/>
          <w:szCs w:val="24"/>
        </w:rPr>
        <w:t xml:space="preserve">-го </w:t>
      </w:r>
      <w:r>
        <w:rPr>
          <w:bCs/>
          <w:sz w:val="24"/>
          <w:szCs w:val="24"/>
        </w:rPr>
        <w:t>числа</w:t>
      </w:r>
      <w:r>
        <w:rPr>
          <w:sz w:val="24"/>
          <w:szCs w:val="24"/>
        </w:rPr>
        <w:t xml:space="preserve"> </w:t>
      </w:r>
      <w:r>
        <w:rPr>
          <w:bCs/>
          <w:sz w:val="24"/>
          <w:szCs w:val="24"/>
        </w:rPr>
        <w:t>месяца</w:t>
      </w:r>
      <w:r>
        <w:rPr>
          <w:sz w:val="24"/>
          <w:szCs w:val="24"/>
        </w:rPr>
        <w:t xml:space="preserve">, </w:t>
      </w:r>
      <w:r>
        <w:rPr>
          <w:bCs/>
          <w:sz w:val="24"/>
          <w:szCs w:val="24"/>
        </w:rPr>
        <w:t>следующего</w:t>
      </w:r>
      <w:r>
        <w:rPr>
          <w:sz w:val="24"/>
          <w:szCs w:val="24"/>
        </w:rPr>
        <w:t xml:space="preserve"> </w:t>
      </w:r>
      <w:r>
        <w:rPr>
          <w:bCs/>
          <w:sz w:val="24"/>
          <w:szCs w:val="24"/>
        </w:rPr>
        <w:t>за</w:t>
      </w:r>
      <w:r>
        <w:rPr>
          <w:sz w:val="24"/>
          <w:szCs w:val="24"/>
        </w:rPr>
        <w:t xml:space="preserve"> </w:t>
      </w:r>
      <w:r>
        <w:rPr>
          <w:bCs/>
          <w:sz w:val="24"/>
          <w:szCs w:val="24"/>
        </w:rPr>
        <w:t>отчетным</w:t>
      </w:r>
      <w:r>
        <w:rPr>
          <w:sz w:val="24"/>
          <w:szCs w:val="24"/>
        </w:rPr>
        <w:t xml:space="preserve"> </w:t>
      </w:r>
      <w:r>
        <w:rPr>
          <w:bCs/>
          <w:sz w:val="24"/>
          <w:szCs w:val="24"/>
        </w:rPr>
        <w:t>периодом, а за 2 полугодие</w:t>
      </w:r>
      <w:r>
        <w:rPr>
          <w:sz w:val="24"/>
          <w:szCs w:val="24"/>
        </w:rPr>
        <w:t xml:space="preserve"> до 15 января 20__ года;</w:t>
      </w:r>
    </w:p>
    <w:p>
      <w:pPr>
        <w:pStyle w:val="Normal"/>
        <w:tabs>
          <w:tab w:val="clear" w:pos="420"/>
          <w:tab w:val="left" w:pos="9720" w:leader="none"/>
        </w:tabs>
        <w:ind w:right="-34" w:firstLine="680"/>
        <w:jc w:val="both"/>
        <w:rPr/>
      </w:pPr>
      <w:r>
        <w:rPr>
          <w:sz w:val="24"/>
          <w:szCs w:val="24"/>
        </w:rPr>
        <w:t xml:space="preserve">в 20__ году: </w:t>
      </w:r>
      <w:r>
        <w:rPr>
          <w:bCs/>
          <w:sz w:val="24"/>
          <w:szCs w:val="24"/>
        </w:rPr>
        <w:t>1</w:t>
      </w:r>
      <w:r>
        <w:rPr>
          <w:sz w:val="24"/>
          <w:szCs w:val="24"/>
        </w:rPr>
        <w:t xml:space="preserve"> </w:t>
      </w:r>
      <w:r>
        <w:rPr>
          <w:bCs/>
          <w:sz w:val="24"/>
          <w:szCs w:val="24"/>
        </w:rPr>
        <w:t>раз</w:t>
      </w:r>
      <w:r>
        <w:rPr>
          <w:sz w:val="24"/>
          <w:szCs w:val="24"/>
        </w:rPr>
        <w:t xml:space="preserve"> </w:t>
      </w:r>
      <w:r>
        <w:rPr>
          <w:bCs/>
          <w:sz w:val="24"/>
          <w:szCs w:val="24"/>
        </w:rPr>
        <w:t>в</w:t>
      </w:r>
      <w:r>
        <w:rPr>
          <w:sz w:val="24"/>
          <w:szCs w:val="24"/>
        </w:rPr>
        <w:t xml:space="preserve"> полугодие, за 1 полугодие </w:t>
      </w:r>
      <w:r>
        <w:rPr>
          <w:bCs/>
          <w:sz w:val="24"/>
          <w:szCs w:val="24"/>
        </w:rPr>
        <w:t>до</w:t>
      </w:r>
      <w:r>
        <w:rPr>
          <w:sz w:val="24"/>
          <w:szCs w:val="24"/>
        </w:rPr>
        <w:t xml:space="preserve"> </w:t>
      </w:r>
      <w:r>
        <w:rPr>
          <w:bCs/>
          <w:sz w:val="24"/>
          <w:szCs w:val="24"/>
        </w:rPr>
        <w:t>15</w:t>
      </w:r>
      <w:r>
        <w:rPr>
          <w:sz w:val="24"/>
          <w:szCs w:val="24"/>
        </w:rPr>
        <w:t xml:space="preserve">-го </w:t>
      </w:r>
      <w:r>
        <w:rPr>
          <w:bCs/>
          <w:sz w:val="24"/>
          <w:szCs w:val="24"/>
        </w:rPr>
        <w:t>числа</w:t>
      </w:r>
      <w:r>
        <w:rPr>
          <w:sz w:val="24"/>
          <w:szCs w:val="24"/>
        </w:rPr>
        <w:t xml:space="preserve"> </w:t>
      </w:r>
      <w:r>
        <w:rPr>
          <w:bCs/>
          <w:sz w:val="24"/>
          <w:szCs w:val="24"/>
        </w:rPr>
        <w:t>месяца</w:t>
      </w:r>
      <w:r>
        <w:rPr>
          <w:sz w:val="24"/>
          <w:szCs w:val="24"/>
        </w:rPr>
        <w:t xml:space="preserve">, </w:t>
      </w:r>
      <w:r>
        <w:rPr>
          <w:bCs/>
          <w:sz w:val="24"/>
          <w:szCs w:val="24"/>
        </w:rPr>
        <w:t>следующего</w:t>
      </w:r>
      <w:r>
        <w:rPr>
          <w:sz w:val="24"/>
          <w:szCs w:val="24"/>
        </w:rPr>
        <w:t xml:space="preserve"> </w:t>
      </w:r>
      <w:r>
        <w:rPr>
          <w:bCs/>
          <w:sz w:val="24"/>
          <w:szCs w:val="24"/>
        </w:rPr>
        <w:t>за</w:t>
      </w:r>
      <w:r>
        <w:rPr>
          <w:sz w:val="24"/>
          <w:szCs w:val="24"/>
        </w:rPr>
        <w:t xml:space="preserve"> </w:t>
      </w:r>
      <w:r>
        <w:rPr>
          <w:bCs/>
          <w:sz w:val="24"/>
          <w:szCs w:val="24"/>
        </w:rPr>
        <w:t>отчетным</w:t>
      </w:r>
      <w:r>
        <w:rPr>
          <w:sz w:val="24"/>
          <w:szCs w:val="24"/>
        </w:rPr>
        <w:t xml:space="preserve"> </w:t>
      </w:r>
      <w:r>
        <w:rPr>
          <w:bCs/>
          <w:sz w:val="24"/>
          <w:szCs w:val="24"/>
        </w:rPr>
        <w:t>периодом, а за 2 полугодие</w:t>
      </w:r>
      <w:r>
        <w:rPr>
          <w:sz w:val="24"/>
          <w:szCs w:val="24"/>
        </w:rPr>
        <w:t xml:space="preserve"> до 15 января 20__ года, по форме согласно приложению № 1 к настоящему Соглашению.</w:t>
      </w:r>
    </w:p>
    <w:p>
      <w:pPr>
        <w:pStyle w:val="Normal"/>
        <w:ind w:firstLine="680"/>
        <w:jc w:val="both"/>
        <w:rPr/>
      </w:pPr>
      <w:r>
        <w:rPr>
          <w:sz w:val="24"/>
          <w:szCs w:val="24"/>
        </w:rPr>
        <w:t xml:space="preserve"> </w:t>
      </w:r>
      <w:r>
        <w:rPr>
          <w:sz w:val="24"/>
          <w:szCs w:val="24"/>
        </w:rPr>
        <w:t>«Получатель субсидии» ежегодно в течение двух календарных лет, следующих за годом получения субсидии, до 15 апреля года, следующего за отчетным, направлять в Уполномоченный орган следующие документы:</w:t>
      </w:r>
    </w:p>
    <w:p>
      <w:pPr>
        <w:pStyle w:val="ConsPlusNonformat"/>
        <w:tabs>
          <w:tab w:val="clear" w:pos="420"/>
          <w:tab w:val="left" w:pos="720" w:leader="none"/>
          <w:tab w:val="left" w:pos="9720" w:leader="none"/>
        </w:tabs>
        <w:ind w:right="-34" w:firstLine="680"/>
        <w:jc w:val="both"/>
        <w:rPr/>
      </w:pPr>
      <w:r>
        <w:rPr>
          <w:rFonts w:cs="Times New Roman" w:ascii="Times New Roman" w:hAnsi="Times New Roman"/>
          <w:sz w:val="24"/>
          <w:szCs w:val="24"/>
        </w:rPr>
        <w:t>- отчет о деятельности за соответствующий отчетный период (год) по форме согласно приложению № 2 к настоящему Соглашению;</w:t>
      </w:r>
    </w:p>
    <w:p>
      <w:pPr>
        <w:pStyle w:val="ConsPlusNonformat"/>
        <w:tabs>
          <w:tab w:val="clear" w:pos="420"/>
          <w:tab w:val="left" w:pos="720" w:leader="none"/>
          <w:tab w:val="left" w:pos="9720" w:leader="none"/>
        </w:tabs>
        <w:ind w:right="-34" w:firstLine="680"/>
        <w:jc w:val="both"/>
        <w:rPr/>
      </w:pPr>
      <w:r>
        <w:rPr>
          <w:rFonts w:cs="Times New Roman" w:ascii="Times New Roman" w:hAnsi="Times New Roman"/>
          <w:sz w:val="24"/>
          <w:szCs w:val="24"/>
        </w:rPr>
        <w:t>- справку о состоянии расчетов по налогам, сборам, страховым взносам, пеням, штрафам, процентам организаций и индивидуальных предпринимателей (оригинал) на момент сдачи отчета;</w:t>
      </w:r>
    </w:p>
    <w:p>
      <w:pPr>
        <w:pStyle w:val="ConsPlusNormal"/>
        <w:ind w:firstLine="709"/>
        <w:jc w:val="both"/>
        <w:rPr/>
      </w:pPr>
      <w:r>
        <w:rPr>
          <w:rFonts w:cs="Times New Roman" w:ascii="Times New Roman" w:hAnsi="Times New Roman"/>
          <w:sz w:val="24"/>
          <w:szCs w:val="24"/>
        </w:rPr>
        <w:t>- справку Управления Федеральной налоговой службы России по Красноярскому краю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(утвержденная приказом ФНС России от 20.01.2017 № ММВ-7-8/20@), на момента сдачи отчета.</w:t>
      </w:r>
    </w:p>
    <w:p>
      <w:pPr>
        <w:pStyle w:val="ConsPlusNonformat"/>
        <w:tabs>
          <w:tab w:val="clear" w:pos="420"/>
          <w:tab w:val="left" w:pos="720" w:leader="none"/>
          <w:tab w:val="left" w:pos="9720" w:leader="none"/>
        </w:tabs>
        <w:ind w:right="-34" w:firstLine="680"/>
        <w:jc w:val="both"/>
        <w:rPr/>
      </w:pPr>
      <w:r>
        <w:rPr>
          <w:rFonts w:cs="Times New Roman" w:ascii="Times New Roman" w:hAnsi="Times New Roman"/>
          <w:sz w:val="24"/>
          <w:szCs w:val="24"/>
        </w:rPr>
        <w:t>- копии платежных поручений по уплате налогов в бюджеты разного уровня;</w:t>
      </w:r>
    </w:p>
    <w:p>
      <w:pPr>
        <w:pStyle w:val="ConsPlusNonformat"/>
        <w:tabs>
          <w:tab w:val="clear" w:pos="420"/>
          <w:tab w:val="left" w:pos="720" w:leader="none"/>
          <w:tab w:val="left" w:pos="9720" w:leader="none"/>
        </w:tabs>
        <w:ind w:right="-34" w:firstLine="680"/>
        <w:jc w:val="both"/>
        <w:rPr/>
      </w:pPr>
      <w:r>
        <w:rPr>
          <w:rFonts w:cs="Times New Roman" w:ascii="Times New Roman" w:hAnsi="Times New Roman"/>
          <w:sz w:val="24"/>
          <w:szCs w:val="24"/>
        </w:rPr>
        <w:t xml:space="preserve">- копия расчета по страховым взносам, форма </w:t>
      </w:r>
      <w:r>
        <w:rPr>
          <w:rFonts w:cs="Times New Roman" w:ascii="Times New Roman" w:hAnsi="Times New Roman"/>
          <w:bCs/>
          <w:sz w:val="24"/>
          <w:szCs w:val="24"/>
        </w:rPr>
        <w:t>расчета</w:t>
      </w:r>
      <w:r>
        <w:rPr>
          <w:rFonts w:cs="Times New Roman" w:ascii="Times New Roman" w:hAnsi="Times New Roman"/>
          <w:sz w:val="24"/>
          <w:szCs w:val="24"/>
        </w:rPr>
        <w:t xml:space="preserve"> </w:t>
      </w:r>
      <w:r>
        <w:rPr>
          <w:rFonts w:cs="Times New Roman" w:ascii="Times New Roman" w:hAnsi="Times New Roman"/>
          <w:bCs/>
          <w:sz w:val="24"/>
          <w:szCs w:val="24"/>
        </w:rPr>
        <w:t>утверждена</w:t>
      </w:r>
      <w:r>
        <w:rPr>
          <w:rFonts w:cs="Times New Roman" w:ascii="Times New Roman" w:hAnsi="Times New Roman"/>
          <w:sz w:val="24"/>
          <w:szCs w:val="24"/>
        </w:rPr>
        <w:t xml:space="preserve"> </w:t>
      </w:r>
      <w:r>
        <w:rPr>
          <w:rFonts w:cs="Times New Roman" w:ascii="Times New Roman" w:hAnsi="Times New Roman"/>
          <w:bCs/>
          <w:sz w:val="24"/>
          <w:szCs w:val="24"/>
        </w:rPr>
        <w:t>приказом</w:t>
      </w:r>
      <w:r>
        <w:rPr>
          <w:rFonts w:cs="Times New Roman" w:ascii="Times New Roman" w:hAnsi="Times New Roman"/>
          <w:sz w:val="24"/>
          <w:szCs w:val="24"/>
        </w:rPr>
        <w:t xml:space="preserve"> ФНС России от 10.10.2016 N ММВ-7-11/551@  «Об утверждении формы расчета по страховым взносам, порядка его заполнения, а также формата представления расчета по страховым взносам в электронной форме», с отметкой о принятии соответствующего контролирующего органа на конец отчетного периода (за I-IV кварталы). </w:t>
      </w:r>
    </w:p>
    <w:p>
      <w:pPr>
        <w:pStyle w:val="2"/>
        <w:widowControl w:val="false"/>
        <w:spacing w:lineRule="auto" w:line="240" w:before="0" w:after="0"/>
        <w:ind w:left="680" w:hanging="0"/>
        <w:jc w:val="both"/>
        <w:rPr/>
      </w:pPr>
      <w:r>
        <w:rPr>
          <w:rFonts w:ascii="Times New Roman" w:hAnsi="Times New Roman"/>
          <w:sz w:val="24"/>
          <w:szCs w:val="24"/>
        </w:rPr>
        <w:t>Подпункт 2.4.3. Соглашения действует до 15.04.20__ г.».</w:t>
      </w:r>
    </w:p>
    <w:p>
      <w:pPr>
        <w:pStyle w:val="ConsPlusNonformat"/>
        <w:tabs>
          <w:tab w:val="clear" w:pos="420"/>
          <w:tab w:val="left" w:pos="540" w:leader="none"/>
          <w:tab w:val="left" w:pos="720" w:leader="none"/>
          <w:tab w:val="left" w:pos="9540" w:leader="none"/>
          <w:tab w:val="left" w:pos="9720" w:leader="none"/>
        </w:tabs>
        <w:ind w:firstLine="680"/>
        <w:jc w:val="both"/>
        <w:rPr/>
      </w:pPr>
      <w:r>
        <w:rPr>
          <w:rFonts w:cs="Times New Roman" w:ascii="Times New Roman" w:hAnsi="Times New Roman"/>
          <w:sz w:val="24"/>
          <w:szCs w:val="24"/>
        </w:rPr>
        <w:t xml:space="preserve">2.4.4. В течение 10 (десяти) дней со дня получения решения о возврате субсидии произвести возврат в бюджет города ранее полученных сумм субсидии, указанных в решении о возврате субсидии, в полном объеме, путем перечисления денежных средств на лицевой счет «Администрации» </w:t>
        <w:br/>
        <w:t>в случаях, установленных разделом 4 настоящего Соглашения.</w:t>
      </w:r>
    </w:p>
    <w:p>
      <w:pPr>
        <w:pStyle w:val="ConsPlusNonformat"/>
        <w:tabs>
          <w:tab w:val="clear" w:pos="420"/>
          <w:tab w:val="left" w:pos="540" w:leader="none"/>
          <w:tab w:val="left" w:pos="720" w:leader="none"/>
          <w:tab w:val="left" w:pos="9540" w:leader="none"/>
          <w:tab w:val="left" w:pos="9720" w:leader="none"/>
        </w:tabs>
        <w:ind w:firstLine="680"/>
        <w:jc w:val="both"/>
        <w:rPr/>
      </w:pPr>
      <w:r>
        <w:rPr>
          <w:rFonts w:cs="Times New Roman" w:ascii="Times New Roman" w:hAnsi="Times New Roman"/>
          <w:sz w:val="24"/>
          <w:szCs w:val="24"/>
        </w:rPr>
        <w:t>2.5. В  течение  3 (трех)  дней с момента принятия решения о реорганизации либо ликвидации субъекта малого и среднего предпринимательства уведомить об этом «Администрацию».</w:t>
      </w:r>
    </w:p>
    <w:p>
      <w:pPr>
        <w:pStyle w:val="ConsPlusNonformat"/>
        <w:tabs>
          <w:tab w:val="clear" w:pos="420"/>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tabs>
          <w:tab w:val="clear" w:pos="420"/>
          <w:tab w:val="left" w:pos="9720" w:leader="none"/>
        </w:tabs>
        <w:ind w:right="-34" w:hanging="0"/>
        <w:jc w:val="center"/>
        <w:outlineLvl w:val="0"/>
        <w:rPr/>
      </w:pPr>
      <w:r>
        <w:rPr>
          <w:sz w:val="24"/>
          <w:szCs w:val="24"/>
        </w:rPr>
        <w:t>3. СУММА СУБСИДИИ И ПОРЯДОК ЕЕ ПРЕДОСТАВЛЕНИЯ</w:t>
      </w:r>
    </w:p>
    <w:p>
      <w:pPr>
        <w:pStyle w:val="Normal"/>
        <w:tabs>
          <w:tab w:val="clear" w:pos="420"/>
          <w:tab w:val="left" w:pos="9720" w:leader="none"/>
        </w:tabs>
        <w:ind w:right="-34" w:firstLine="540"/>
        <w:jc w:val="both"/>
        <w:rPr>
          <w:sz w:val="24"/>
          <w:szCs w:val="24"/>
        </w:rPr>
      </w:pPr>
      <w:r>
        <w:rPr>
          <w:sz w:val="24"/>
          <w:szCs w:val="24"/>
        </w:rPr>
      </w:r>
    </w:p>
    <w:p>
      <w:pPr>
        <w:pStyle w:val="Normal"/>
        <w:tabs>
          <w:tab w:val="clear" w:pos="420"/>
          <w:tab w:val="left" w:pos="9720" w:leader="none"/>
        </w:tabs>
        <w:ind w:firstLine="680"/>
        <w:jc w:val="both"/>
        <w:rPr/>
      </w:pPr>
      <w:r>
        <w:rPr>
          <w:sz w:val="24"/>
          <w:szCs w:val="24"/>
        </w:rPr>
        <w:t>3.1. «Администрация» предоставляет «Получателю субсидии» субсидию за счет средств бюджета города и (или) краевого бюджета и (или) федерального бюджета  в размере  - ____________________ руб.</w:t>
      </w:r>
    </w:p>
    <w:p>
      <w:pPr>
        <w:pStyle w:val="Normal"/>
        <w:tabs>
          <w:tab w:val="clear" w:pos="420"/>
          <w:tab w:val="left" w:pos="9720" w:leader="none"/>
        </w:tabs>
        <w:ind w:firstLine="680"/>
        <w:jc w:val="both"/>
        <w:rPr/>
      </w:pPr>
      <w:r>
        <w:rPr>
          <w:sz w:val="24"/>
          <w:szCs w:val="24"/>
        </w:rPr>
        <w:t>3.2. Размер субсидии устанавливается в соответствии с постановлением Администрации города Шарыпово «Об утверждении Положения о порядке предоставления  субсидий для субъектов малого и среднего  предпринимательства, в рамках реализации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tabs>
          <w:tab w:val="clear" w:pos="420"/>
          <w:tab w:val="left" w:pos="9720" w:leader="none"/>
        </w:tabs>
        <w:ind w:firstLine="680"/>
        <w:jc w:val="both"/>
        <w:rPr/>
      </w:pPr>
      <w:r>
        <w:rPr>
          <w:sz w:val="24"/>
          <w:szCs w:val="24"/>
        </w:rPr>
        <w:t xml:space="preserve">3.3. Перечисление денежных средств осуществляется после предоставления «Получателем субсидии» документов, подтверждающих затраты «Получателя субсидии». </w:t>
      </w:r>
    </w:p>
    <w:p>
      <w:pPr>
        <w:pStyle w:val="Normal"/>
        <w:tabs>
          <w:tab w:val="clear" w:pos="420"/>
          <w:tab w:val="left" w:pos="9720" w:leader="none"/>
        </w:tabs>
        <w:ind w:firstLine="680"/>
        <w:jc w:val="both"/>
        <w:rPr/>
      </w:pPr>
      <w:r>
        <w:rPr>
          <w:sz w:val="24"/>
          <w:szCs w:val="24"/>
        </w:rPr>
        <w:t>3.4. Перечень документов для предоставлении субсидии определен Постановлением Администрации города Шарыпово «Об утверждении Положения о порядке предоставления  субсидии для субъектов малого и среднего  предпринимательства</w:t>
      </w:r>
    </w:p>
    <w:p>
      <w:pPr>
        <w:pStyle w:val="Normal"/>
        <w:tabs>
          <w:tab w:val="clear" w:pos="420"/>
          <w:tab w:val="left" w:pos="9720" w:leader="none"/>
        </w:tabs>
        <w:ind w:firstLine="680"/>
        <w:jc w:val="both"/>
        <w:rPr/>
      </w:pPr>
      <w:r>
        <w:rPr>
          <w:sz w:val="24"/>
          <w:szCs w:val="24"/>
        </w:rPr>
        <w:t>3.5. Перечисление денежных средств на расчетный счет «Получателя субсидии» производится в течение 10 (десяти) рабочих дней с даты заключения настоящего Соглашения.</w:t>
      </w:r>
    </w:p>
    <w:p>
      <w:pPr>
        <w:pStyle w:val="Normal"/>
        <w:tabs>
          <w:tab w:val="clear" w:pos="420"/>
          <w:tab w:val="left" w:pos="9720" w:leader="none"/>
        </w:tabs>
        <w:ind w:firstLine="680"/>
        <w:jc w:val="both"/>
        <w:rPr/>
      </w:pPr>
      <w:r>
        <w:rPr>
          <w:sz w:val="24"/>
          <w:szCs w:val="24"/>
        </w:rPr>
        <w:t>3.6. Оплата по Соглашению осуществляется по безналичному расчету платежными поручениями путем перечисления «Администрацией» денежных средств на расчетный счет «Получателя субсидии», указанный в разделе 7 «Адреса и реквизиты Сторон» настоящего Соглашения. В случае изменения реквизитов «Получатель субсидии» обязан в течение 5 (пяти) рабочих дней в письменной форме сообщить об этом «Администрации» с указанием новых реквизитов. В случае неверного указания реквизитов «Получателем субсидии» все риски, связанные с перечислением «Администрацией» денежных средств на указанный в настоящем Соглашении расчетный счет «Получателя субсидии», несет «Получатель субсидии».</w:t>
      </w:r>
    </w:p>
    <w:p>
      <w:pPr>
        <w:pStyle w:val="ConsPlusNonformat"/>
        <w:tabs>
          <w:tab w:val="clear" w:pos="420"/>
          <w:tab w:val="left" w:pos="9720" w:leader="none"/>
        </w:tabs>
        <w:ind w:right="-34" w:hanging="0"/>
        <w:jc w:val="both"/>
        <w:rPr>
          <w:rFonts w:ascii="Times New Roman" w:hAnsi="Times New Roman" w:cs="Times New Roman"/>
          <w:sz w:val="24"/>
          <w:szCs w:val="24"/>
        </w:rPr>
      </w:pPr>
      <w:r>
        <w:rPr>
          <w:rFonts w:cs="Times New Roman" w:ascii="Times New Roman" w:hAnsi="Times New Roman"/>
          <w:sz w:val="24"/>
          <w:szCs w:val="24"/>
        </w:rPr>
      </w:r>
    </w:p>
    <w:p>
      <w:pPr>
        <w:pStyle w:val="ConsPlusNonformat"/>
        <w:tabs>
          <w:tab w:val="clear" w:pos="420"/>
          <w:tab w:val="left" w:pos="9720" w:leader="none"/>
        </w:tabs>
        <w:ind w:right="-34" w:hanging="0"/>
        <w:jc w:val="center"/>
        <w:rPr/>
      </w:pPr>
      <w:r>
        <w:rPr>
          <w:rFonts w:cs="Times New Roman" w:ascii="Times New Roman" w:hAnsi="Times New Roman"/>
          <w:sz w:val="24"/>
          <w:szCs w:val="24"/>
        </w:rPr>
        <w:t>4. ОСНОВАНИЯ ПРИОСТАНОВЛЕНИЯ (СОКРАЩЕНИЕ) ПРЕДОСТАВЛЕНИЯ СУБСИДИИ</w:t>
      </w:r>
    </w:p>
    <w:p>
      <w:pPr>
        <w:pStyle w:val="ConsPlusNonformat"/>
        <w:tabs>
          <w:tab w:val="clear" w:pos="420"/>
          <w:tab w:val="left" w:pos="9720" w:leader="none"/>
        </w:tabs>
        <w:ind w:right="-34" w:hanging="0"/>
        <w:rPr/>
      </w:pPr>
      <w:r>
        <w:rPr>
          <w:rFonts w:cs="Times New Roman" w:ascii="Times New Roman" w:hAnsi="Times New Roman"/>
          <w:sz w:val="24"/>
          <w:szCs w:val="24"/>
        </w:rPr>
        <w:t xml:space="preserve"> </w:t>
      </w:r>
    </w:p>
    <w:p>
      <w:pPr>
        <w:pStyle w:val="ConsPlusNormal"/>
        <w:ind w:firstLine="680"/>
        <w:jc w:val="both"/>
        <w:rPr/>
      </w:pPr>
      <w:r>
        <w:rPr>
          <w:rFonts w:cs="Times New Roman" w:ascii="Times New Roman" w:hAnsi="Times New Roman"/>
          <w:sz w:val="24"/>
          <w:szCs w:val="24"/>
          <w:lang w:eastAsia="en-US"/>
        </w:rPr>
        <w:t xml:space="preserve">4.1. </w:t>
      </w:r>
      <w:r>
        <w:rPr>
          <w:rFonts w:cs="Times New Roman" w:ascii="Times New Roman" w:hAnsi="Times New Roman"/>
          <w:sz w:val="24"/>
          <w:szCs w:val="24"/>
        </w:rPr>
        <w:t>«Администрация»</w:t>
      </w:r>
      <w:r>
        <w:rPr>
          <w:rFonts w:cs="Times New Roman" w:ascii="Times New Roman" w:hAnsi="Times New Roman"/>
          <w:sz w:val="24"/>
          <w:szCs w:val="24"/>
          <w:lang w:eastAsia="en-US"/>
        </w:rPr>
        <w:t xml:space="preserve"> принимает решение о возврате субсидии в  бюджет города за период с момента допущения следующих нарушений (далее - решение о возврате субсидии):</w:t>
      </w:r>
    </w:p>
    <w:p>
      <w:pPr>
        <w:pStyle w:val="ConsPlusNormal"/>
        <w:ind w:firstLine="680"/>
        <w:jc w:val="both"/>
        <w:rPr/>
      </w:pPr>
      <w:r>
        <w:rPr>
          <w:rFonts w:cs="Times New Roman" w:ascii="Times New Roman" w:hAnsi="Times New Roman"/>
          <w:sz w:val="24"/>
          <w:szCs w:val="24"/>
          <w:lang w:eastAsia="en-US"/>
        </w:rPr>
        <w:t xml:space="preserve">4.1.1. Несоблюдение условий предоставления субсидии, в виде предоставления «Получателем субсидии» недостоверных сведений в </w:t>
      </w:r>
      <w:r>
        <w:rPr>
          <w:rFonts w:cs="Times New Roman" w:ascii="Times New Roman" w:hAnsi="Times New Roman"/>
          <w:sz w:val="24"/>
          <w:szCs w:val="24"/>
        </w:rPr>
        <w:t>«Администрацию»</w:t>
      </w:r>
      <w:r>
        <w:rPr>
          <w:rFonts w:cs="Times New Roman" w:ascii="Times New Roman" w:hAnsi="Times New Roman"/>
          <w:sz w:val="24"/>
          <w:szCs w:val="24"/>
          <w:lang w:eastAsia="en-US"/>
        </w:rPr>
        <w:t xml:space="preserve"> в целях получения субсидии.</w:t>
      </w:r>
    </w:p>
    <w:p>
      <w:pPr>
        <w:pStyle w:val="ConsPlusNormal"/>
        <w:ind w:firstLine="680"/>
        <w:jc w:val="both"/>
        <w:rPr/>
      </w:pPr>
      <w:r>
        <w:rPr>
          <w:rFonts w:cs="Times New Roman" w:ascii="Times New Roman" w:hAnsi="Times New Roman"/>
          <w:sz w:val="24"/>
          <w:szCs w:val="24"/>
          <w:lang w:eastAsia="en-US"/>
        </w:rPr>
        <w:t>4.1.2. Непредставление «Получателем субсидии» в установленный срок документов, указанных в пункте 2.4.3 настоящего Соглашения.</w:t>
      </w:r>
    </w:p>
    <w:p>
      <w:pPr>
        <w:pStyle w:val="ConsPlusNormal"/>
        <w:ind w:firstLine="680"/>
        <w:jc w:val="both"/>
        <w:rPr/>
      </w:pPr>
      <w:r>
        <w:rPr>
          <w:rFonts w:cs="Times New Roman" w:ascii="Times New Roman" w:hAnsi="Times New Roman"/>
          <w:sz w:val="24"/>
          <w:szCs w:val="24"/>
          <w:lang w:eastAsia="en-US"/>
        </w:rPr>
        <w:t xml:space="preserve">4.1.3. Отклонение </w:t>
      </w:r>
      <w:r>
        <w:rPr>
          <w:rFonts w:cs="Times New Roman" w:ascii="Times New Roman" w:hAnsi="Times New Roman"/>
          <w:sz w:val="24"/>
          <w:szCs w:val="24"/>
        </w:rPr>
        <w:t>от запланированных финансово-экономических показателей деятельности, указанных</w:t>
      </w:r>
      <w:r>
        <w:rPr>
          <w:rFonts w:ascii="Times New Roman" w:hAnsi="Times New Roman"/>
          <w:sz w:val="24"/>
          <w:szCs w:val="24"/>
        </w:rPr>
        <w:t xml:space="preserve"> в пункте 2.4.2 настоящего Соглашения, более, чем на 15% процентов в сторону уменьшения.</w:t>
      </w:r>
    </w:p>
    <w:p>
      <w:pPr>
        <w:pStyle w:val="Normal"/>
        <w:ind w:firstLine="680"/>
        <w:jc w:val="both"/>
        <w:rPr/>
      </w:pPr>
      <w:r>
        <w:rPr>
          <w:sz w:val="24"/>
          <w:szCs w:val="24"/>
        </w:rPr>
        <w:t>4.2. «Администрация» в течение 10 (десяти)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w:t>
      </w:r>
    </w:p>
    <w:p>
      <w:pPr>
        <w:pStyle w:val="Normal"/>
        <w:ind w:firstLine="680"/>
        <w:jc w:val="both"/>
        <w:rPr/>
      </w:pPr>
      <w:r>
        <w:rPr>
          <w:sz w:val="24"/>
          <w:szCs w:val="24"/>
        </w:rPr>
        <w:t xml:space="preserve">4.3. «Получатель субсидии» в течение 10 (десяти) дней со дня получения решения о возврате субсидии обязан произвести возврат в бюджет города  ранее полученных сумм субсидии, указанных в решении о возврате субсидии, </w:t>
        <w:br/>
        <w:t>в полном объеме.</w:t>
      </w:r>
    </w:p>
    <w:p>
      <w:pPr>
        <w:pStyle w:val="Normal"/>
        <w:ind w:firstLine="680"/>
        <w:jc w:val="both"/>
        <w:rPr/>
      </w:pPr>
      <w:r>
        <w:rPr>
          <w:sz w:val="24"/>
          <w:szCs w:val="24"/>
        </w:rPr>
        <w:t xml:space="preserve">4.4. В случае если «Получатель субсидии» не возвратил субсидию </w:t>
        <w:br/>
        <w:t>в установленный срок или возвратил ее не в полном объеме, «Администрация» обращается в суд о взыскании средств субсидии в бюджет города</w:t>
        <w:br/>
        <w:t xml:space="preserve">в соответствии с законодательством Российской Федерации. </w:t>
      </w:r>
    </w:p>
    <w:p>
      <w:pPr>
        <w:pStyle w:val="Normal"/>
        <w:ind w:firstLine="680"/>
        <w:jc w:val="both"/>
        <w:rPr/>
      </w:pPr>
      <w:r>
        <w:rPr>
          <w:sz w:val="24"/>
          <w:szCs w:val="24"/>
        </w:rPr>
        <w:t>4.5. Направление решения о возврате субсидии согласно пунктам 4.2, 4.3 настоящего Соглашения является соблюдением «Администрацией» досудебного порядка урегулирования спора.</w:t>
      </w:r>
    </w:p>
    <w:p>
      <w:pPr>
        <w:pStyle w:val="Normal"/>
        <w:ind w:firstLine="680"/>
        <w:jc w:val="both"/>
        <w:rPr>
          <w:sz w:val="24"/>
          <w:szCs w:val="24"/>
        </w:rPr>
      </w:pPr>
      <w:r>
        <w:rPr>
          <w:sz w:val="24"/>
          <w:szCs w:val="24"/>
        </w:rPr>
      </w:r>
    </w:p>
    <w:p>
      <w:pPr>
        <w:pStyle w:val="Normal"/>
        <w:numPr>
          <w:ilvl w:val="0"/>
          <w:numId w:val="0"/>
        </w:numPr>
        <w:tabs>
          <w:tab w:val="clear" w:pos="420"/>
          <w:tab w:val="left" w:pos="9720" w:leader="none"/>
        </w:tabs>
        <w:ind w:right="-34" w:hanging="0"/>
        <w:jc w:val="center"/>
        <w:outlineLvl w:val="0"/>
        <w:rPr/>
      </w:pPr>
      <w:r>
        <w:rPr>
          <w:sz w:val="24"/>
          <w:szCs w:val="24"/>
        </w:rPr>
        <w:t>5. ПОРЯДОК И УСЛОВИЯ ВОЗВРАТА СУБСИДИИ</w:t>
      </w:r>
    </w:p>
    <w:p>
      <w:pPr>
        <w:pStyle w:val="Normal"/>
        <w:numPr>
          <w:ilvl w:val="0"/>
          <w:numId w:val="0"/>
        </w:numPr>
        <w:tabs>
          <w:tab w:val="clear" w:pos="420"/>
          <w:tab w:val="left" w:pos="9720" w:leader="none"/>
        </w:tabs>
        <w:ind w:right="-34" w:hanging="0"/>
        <w:jc w:val="center"/>
        <w:outlineLvl w:val="0"/>
        <w:rPr>
          <w:sz w:val="24"/>
          <w:szCs w:val="24"/>
        </w:rPr>
      </w:pPr>
      <w:r>
        <w:rPr>
          <w:sz w:val="24"/>
          <w:szCs w:val="24"/>
        </w:rPr>
      </w:r>
    </w:p>
    <w:p>
      <w:pPr>
        <w:pStyle w:val="Normal"/>
        <w:tabs>
          <w:tab w:val="clear" w:pos="420"/>
          <w:tab w:val="left" w:pos="9720" w:leader="none"/>
        </w:tabs>
        <w:ind w:right="-34" w:firstLine="680"/>
        <w:jc w:val="both"/>
        <w:rPr/>
      </w:pPr>
      <w:r>
        <w:rPr>
          <w:sz w:val="24"/>
          <w:szCs w:val="24"/>
        </w:rPr>
        <w:t>5.1. В случае невозврата субсидии в срок, предусмотренный в п. 4.3. настоящего Соглашения, «Администрация» вправе потребовать выплаты неустойки в размере 0,1% от суммы невозвращенных денежных средств за каждый день просрочки.</w:t>
      </w:r>
    </w:p>
    <w:p>
      <w:pPr>
        <w:pStyle w:val="ConsPlusNonformat"/>
        <w:ind w:firstLine="680"/>
        <w:jc w:val="both"/>
        <w:rPr/>
      </w:pPr>
      <w:r>
        <w:rPr>
          <w:rFonts w:cs="Times New Roman" w:ascii="Times New Roman" w:hAnsi="Times New Roman"/>
          <w:sz w:val="24"/>
          <w:szCs w:val="24"/>
        </w:rPr>
        <w:t>5.2. В остальных случаях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условиями настоящего Соглашения.</w:t>
      </w:r>
    </w:p>
    <w:p>
      <w:pPr>
        <w:pStyle w:val="Normal"/>
        <w:tabs>
          <w:tab w:val="clear" w:pos="420"/>
          <w:tab w:val="left" w:pos="9720" w:leader="none"/>
        </w:tabs>
        <w:ind w:right="-34" w:firstLine="680"/>
        <w:jc w:val="both"/>
        <w:rPr/>
      </w:pPr>
      <w:r>
        <w:rPr>
          <w:sz w:val="24"/>
          <w:szCs w:val="24"/>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pPr>
        <w:pStyle w:val="Normal"/>
        <w:tabs>
          <w:tab w:val="clear" w:pos="420"/>
          <w:tab w:val="left" w:pos="9720" w:leader="none"/>
        </w:tabs>
        <w:ind w:right="-34" w:firstLine="680"/>
        <w:jc w:val="both"/>
        <w:rPr/>
      </w:pPr>
      <w:r>
        <w:rPr>
          <w:sz w:val="24"/>
          <w:szCs w:val="24"/>
        </w:rPr>
        <w:t>5.4. «Получатель субсидии» несет ответственность за недостоверность и несвоевременность предоставляемых в «Администрацию» сведений в соответствии с действующим законодательством РФ.</w:t>
      </w:r>
    </w:p>
    <w:p>
      <w:pPr>
        <w:pStyle w:val="ConsPlusNonformat"/>
        <w:ind w:firstLine="680"/>
        <w:jc w:val="both"/>
        <w:rPr/>
      </w:pPr>
      <w:r>
        <w:rPr>
          <w:rFonts w:cs="Times New Roman" w:ascii="Times New Roman" w:hAnsi="Times New Roman"/>
          <w:sz w:val="24"/>
          <w:szCs w:val="24"/>
        </w:rPr>
        <w:t>5.5. Споры и разногласия, которые могут возникнуть при исполнении настоящего Соглашения, будут по возможности разрешаться путем переговоров между Сторонами.</w:t>
      </w:r>
    </w:p>
    <w:p>
      <w:pPr>
        <w:pStyle w:val="ConsPlusNonformat"/>
        <w:ind w:firstLine="680"/>
        <w:jc w:val="both"/>
        <w:rPr/>
      </w:pPr>
      <w:r>
        <w:rPr>
          <w:rFonts w:cs="Times New Roman" w:ascii="Times New Roman" w:hAnsi="Times New Roman"/>
          <w:sz w:val="24"/>
          <w:szCs w:val="24"/>
        </w:rPr>
        <w:t>5.6. При невозможности урегулирования разногласий споры решаются в соответствии с законодательством Российской Федерации</w:t>
      </w:r>
      <w:r>
        <w:rPr>
          <w:rFonts w:cs="Times New Roman" w:ascii="Times New Roman" w:hAnsi="Times New Roman"/>
          <w:sz w:val="28"/>
          <w:szCs w:val="28"/>
        </w:rPr>
        <w:t>.</w:t>
      </w:r>
    </w:p>
    <w:p>
      <w:pPr>
        <w:pStyle w:val="Normal"/>
        <w:tabs>
          <w:tab w:val="clear" w:pos="420"/>
          <w:tab w:val="left" w:pos="9720" w:leader="none"/>
        </w:tabs>
        <w:ind w:right="-34" w:firstLine="680"/>
        <w:jc w:val="both"/>
        <w:rPr>
          <w:sz w:val="24"/>
          <w:szCs w:val="24"/>
        </w:rPr>
      </w:pPr>
      <w:r>
        <w:rPr>
          <w:sz w:val="24"/>
          <w:szCs w:val="24"/>
        </w:rPr>
      </w:r>
    </w:p>
    <w:p>
      <w:pPr>
        <w:pStyle w:val="Normal"/>
        <w:numPr>
          <w:ilvl w:val="0"/>
          <w:numId w:val="0"/>
        </w:numPr>
        <w:tabs>
          <w:tab w:val="clear" w:pos="420"/>
          <w:tab w:val="left" w:pos="9720" w:leader="none"/>
        </w:tabs>
        <w:ind w:right="-34" w:hanging="0"/>
        <w:jc w:val="center"/>
        <w:outlineLvl w:val="0"/>
        <w:rPr/>
      </w:pPr>
      <w:r>
        <w:rPr>
          <w:sz w:val="24"/>
          <w:szCs w:val="24"/>
        </w:rPr>
        <w:t>6. ЗАКЛЮЧИТЕЛЬНЫЕ ПОЛОЖЕНИЯ</w:t>
      </w:r>
    </w:p>
    <w:p>
      <w:pPr>
        <w:pStyle w:val="ConsPlusNonformat"/>
        <w:ind w:firstLine="709"/>
        <w:jc w:val="both"/>
        <w:rPr/>
      </w:pPr>
      <w:r>
        <w:rPr>
          <w:rFonts w:cs="Times New Roman" w:ascii="Times New Roman" w:hAnsi="Times New Roman"/>
          <w:sz w:val="24"/>
          <w:szCs w:val="24"/>
        </w:rPr>
        <w:t>6.1. Настоящее Соглашение вступает в силу с момента его подписания Сторонами и действует до момента полного прекращения всех обязательств Сторон, установленных настоящим Соглашением.</w:t>
      </w:r>
    </w:p>
    <w:p>
      <w:pPr>
        <w:pStyle w:val="Normal"/>
        <w:tabs>
          <w:tab w:val="clear" w:pos="420"/>
          <w:tab w:val="left" w:pos="9720" w:leader="none"/>
        </w:tabs>
        <w:ind w:right="-34" w:firstLine="540"/>
        <w:jc w:val="both"/>
        <w:rPr/>
      </w:pPr>
      <w:r>
        <w:rPr>
          <w:sz w:val="24"/>
          <w:szCs w:val="24"/>
        </w:rPr>
        <w:t xml:space="preserve">  </w:t>
      </w:r>
      <w:r>
        <w:rPr>
          <w:sz w:val="24"/>
          <w:szCs w:val="24"/>
        </w:rPr>
        <w:t xml:space="preserve">6.1.1. Соглашение вступает в силу с момента его подписания Сторонами и действует до исполнения сторонами своих обязательств. </w:t>
      </w:r>
    </w:p>
    <w:p>
      <w:pPr>
        <w:pStyle w:val="Normal"/>
        <w:tabs>
          <w:tab w:val="clear" w:pos="420"/>
          <w:tab w:val="left" w:pos="9720" w:leader="none"/>
        </w:tabs>
        <w:ind w:right="-34" w:firstLine="680"/>
        <w:jc w:val="both"/>
        <w:rPr/>
      </w:pPr>
      <w:bookmarkStart w:id="0" w:name="Par64"/>
      <w:bookmarkEnd w:id="0"/>
      <w:r>
        <w:rPr>
          <w:sz w:val="24"/>
          <w:szCs w:val="24"/>
        </w:rPr>
        <w:t>6.2. Настоящее Соглашение может быть дополнено или изменено по взаимному письменному согласию Сторон в виде дополнительного соглашения.</w:t>
      </w:r>
    </w:p>
    <w:p>
      <w:pPr>
        <w:pStyle w:val="Normal"/>
        <w:tabs>
          <w:tab w:val="clear" w:pos="420"/>
          <w:tab w:val="left" w:pos="720" w:leader="none"/>
          <w:tab w:val="left" w:pos="9720" w:leader="none"/>
        </w:tabs>
        <w:ind w:right="-34" w:firstLine="680"/>
        <w:jc w:val="both"/>
        <w:rPr/>
      </w:pPr>
      <w:r>
        <w:rPr>
          <w:sz w:val="24"/>
          <w:szCs w:val="24"/>
        </w:rPr>
        <w:t>6.3. В случае принятия нормативных правовых актов, регулирующих порядок предоставления Субсидий, предусмотренных долгосрочными целевыми программами, настоящее Соглашение изменяется и дополняется в соответствии с их требованиями.</w:t>
      </w:r>
    </w:p>
    <w:p>
      <w:pPr>
        <w:pStyle w:val="Normal"/>
        <w:tabs>
          <w:tab w:val="clear" w:pos="420"/>
          <w:tab w:val="left" w:pos="9720" w:leader="none"/>
        </w:tabs>
        <w:ind w:right="-34" w:firstLine="680"/>
        <w:jc w:val="both"/>
        <w:rPr/>
      </w:pPr>
      <w:r>
        <w:rPr>
          <w:sz w:val="24"/>
          <w:szCs w:val="24"/>
        </w:rPr>
        <w:t>6.4. В случаях, не предусмотренных настоящим Соглашением, Стороны руководствуются действующим законодательством Российской Федерации.</w:t>
      </w:r>
    </w:p>
    <w:p>
      <w:pPr>
        <w:pStyle w:val="Normal"/>
        <w:tabs>
          <w:tab w:val="clear" w:pos="420"/>
          <w:tab w:val="left" w:pos="9720" w:leader="none"/>
        </w:tabs>
        <w:ind w:right="-34" w:firstLine="680"/>
        <w:jc w:val="both"/>
        <w:rPr/>
      </w:pPr>
      <w:r>
        <w:rPr>
          <w:sz w:val="24"/>
          <w:szCs w:val="24"/>
        </w:rPr>
        <w:t>6.5. Настоящее Соглашение составлено в 2 экземплярах, имеющих равную юридическую силу, по одному для каждой из Сторон.</w:t>
      </w:r>
    </w:p>
    <w:p>
      <w:pPr>
        <w:pStyle w:val="Normal"/>
        <w:tabs>
          <w:tab w:val="clear" w:pos="420"/>
          <w:tab w:val="left" w:pos="9720" w:leader="none"/>
        </w:tabs>
        <w:ind w:right="-34" w:firstLine="680"/>
        <w:jc w:val="both"/>
        <w:rPr/>
      </w:pPr>
      <w:r>
        <w:rPr>
          <w:sz w:val="24"/>
          <w:szCs w:val="24"/>
        </w:rPr>
        <w:t>6.6. Соглашение может быть расторгнуто по взаимному письменному согласию Сторон либо в судебном порядке</w:t>
      </w:r>
    </w:p>
    <w:p>
      <w:pPr>
        <w:pStyle w:val="Normal"/>
        <w:tabs>
          <w:tab w:val="clear" w:pos="420"/>
          <w:tab w:val="left" w:pos="9720" w:leader="none"/>
        </w:tabs>
        <w:ind w:right="-34" w:firstLine="540"/>
        <w:jc w:val="both"/>
        <w:rPr>
          <w:sz w:val="24"/>
          <w:szCs w:val="24"/>
        </w:rPr>
      </w:pPr>
      <w:r>
        <w:rPr>
          <w:sz w:val="24"/>
          <w:szCs w:val="24"/>
        </w:rPr>
      </w:r>
    </w:p>
    <w:p>
      <w:pPr>
        <w:pStyle w:val="Normal"/>
        <w:tabs>
          <w:tab w:val="clear" w:pos="420"/>
          <w:tab w:val="left" w:pos="9720" w:leader="none"/>
        </w:tabs>
        <w:ind w:right="-34" w:firstLine="540"/>
        <w:jc w:val="both"/>
        <w:rPr/>
      </w:pPr>
      <w:r>
        <w:rPr>
          <w:sz w:val="24"/>
          <w:szCs w:val="24"/>
        </w:rPr>
        <w:t xml:space="preserve">                                 </w:t>
      </w:r>
      <w:r>
        <w:rPr>
          <w:sz w:val="24"/>
          <w:szCs w:val="24"/>
        </w:rPr>
        <w:t>7. АДРЕСА И РЕКВИЗИТЫ СТОРОН</w:t>
      </w:r>
    </w:p>
    <w:p>
      <w:pPr>
        <w:pStyle w:val="Normal"/>
        <w:tabs>
          <w:tab w:val="clear" w:pos="420"/>
          <w:tab w:val="left" w:pos="9720" w:leader="none"/>
        </w:tabs>
        <w:ind w:right="-34" w:firstLine="540"/>
        <w:jc w:val="both"/>
        <w:rPr>
          <w:sz w:val="24"/>
          <w:szCs w:val="24"/>
        </w:rPr>
      </w:pPr>
      <w:r>
        <w:rPr>
          <w:sz w:val="24"/>
          <w:szCs w:val="24"/>
        </w:rPr>
      </w:r>
    </w:p>
    <w:tbl>
      <w:tblPr>
        <w:tblW w:w="9930" w:type="dxa"/>
        <w:jc w:val="left"/>
        <w:tblInd w:w="0" w:type="dxa"/>
        <w:tblCellMar>
          <w:top w:w="0" w:type="dxa"/>
          <w:left w:w="30" w:type="dxa"/>
          <w:bottom w:w="0" w:type="dxa"/>
          <w:right w:w="30" w:type="dxa"/>
        </w:tblCellMar>
        <w:tblLook w:val="0000"/>
      </w:tblPr>
      <w:tblGrid>
        <w:gridCol w:w="4705"/>
        <w:gridCol w:w="5224"/>
      </w:tblGrid>
      <w:tr>
        <w:trPr>
          <w:trHeight w:val="247" w:hRule="atLeast"/>
        </w:trPr>
        <w:tc>
          <w:tcPr>
            <w:tcW w:w="4705" w:type="dxa"/>
            <w:tcBorders/>
            <w:shd w:fill="auto" w:val="clear"/>
          </w:tcPr>
          <w:p>
            <w:pPr>
              <w:pStyle w:val="Normal"/>
              <w:rPr/>
            </w:pPr>
            <w:r>
              <w:rPr>
                <w:b/>
                <w:sz w:val="24"/>
                <w:szCs w:val="24"/>
              </w:rPr>
              <w:t>Администрации города Шарыпово</w:t>
            </w:r>
          </w:p>
        </w:tc>
        <w:tc>
          <w:tcPr>
            <w:tcW w:w="5224" w:type="dxa"/>
            <w:tcBorders/>
            <w:shd w:fill="auto" w:val="clear"/>
          </w:tcPr>
          <w:p>
            <w:pPr>
              <w:pStyle w:val="Normal"/>
              <w:widowControl/>
              <w:rPr/>
            </w:pPr>
            <w:r>
              <w:rPr>
                <w:b/>
                <w:spacing w:val="2"/>
                <w:sz w:val="24"/>
                <w:szCs w:val="24"/>
              </w:rPr>
              <w:t>Получатель субсидии</w:t>
            </w:r>
          </w:p>
        </w:tc>
      </w:tr>
      <w:tr>
        <w:trPr>
          <w:trHeight w:val="330" w:hRule="atLeast"/>
        </w:trPr>
        <w:tc>
          <w:tcPr>
            <w:tcW w:w="4705" w:type="dxa"/>
            <w:tcBorders/>
            <w:shd w:fill="auto" w:val="clear"/>
          </w:tcPr>
          <w:p>
            <w:pPr>
              <w:pStyle w:val="Normal"/>
              <w:rPr/>
            </w:pPr>
            <w:r>
              <w:rPr>
                <w:sz w:val="24"/>
                <w:szCs w:val="24"/>
              </w:rPr>
              <w:t>Юридический адрес:</w:t>
            </w:r>
          </w:p>
        </w:tc>
        <w:tc>
          <w:tcPr>
            <w:tcW w:w="5224" w:type="dxa"/>
            <w:tcBorders/>
            <w:shd w:fill="auto" w:val="clear"/>
          </w:tcPr>
          <w:p>
            <w:pPr>
              <w:pStyle w:val="Normal"/>
              <w:widowControl/>
              <w:rPr/>
            </w:pPr>
            <w:r>
              <w:rPr>
                <w:color w:val="000000"/>
                <w:sz w:val="24"/>
                <w:szCs w:val="24"/>
              </w:rPr>
              <w:t>Юридический адрес:</w:t>
            </w:r>
          </w:p>
        </w:tc>
      </w:tr>
      <w:tr>
        <w:trPr>
          <w:trHeight w:val="392" w:hRule="atLeast"/>
        </w:trPr>
        <w:tc>
          <w:tcPr>
            <w:tcW w:w="4705" w:type="dxa"/>
            <w:tcBorders/>
            <w:shd w:fill="auto" w:val="clear"/>
          </w:tcPr>
          <w:p>
            <w:pPr>
              <w:pStyle w:val="Normal"/>
              <w:widowControl/>
              <w:rPr/>
            </w:pPr>
            <w:r>
              <w:rPr>
                <w:sz w:val="24"/>
                <w:szCs w:val="24"/>
              </w:rPr>
              <w:t xml:space="preserve">Почтовый адрес: </w:t>
            </w:r>
          </w:p>
        </w:tc>
        <w:tc>
          <w:tcPr>
            <w:tcW w:w="5224" w:type="dxa"/>
            <w:tcBorders/>
            <w:shd w:fill="auto" w:val="clear"/>
          </w:tcPr>
          <w:p>
            <w:pPr>
              <w:pStyle w:val="Normal"/>
              <w:widowControl/>
              <w:rPr/>
            </w:pPr>
            <w:r>
              <w:rPr>
                <w:color w:val="000000"/>
                <w:sz w:val="24"/>
                <w:szCs w:val="24"/>
              </w:rPr>
              <w:t>Почтовый адрес:</w:t>
            </w:r>
          </w:p>
        </w:tc>
      </w:tr>
      <w:tr>
        <w:trPr>
          <w:trHeight w:val="247" w:hRule="atLeast"/>
        </w:trPr>
        <w:tc>
          <w:tcPr>
            <w:tcW w:w="4705" w:type="dxa"/>
            <w:tcBorders/>
            <w:shd w:fill="auto" w:val="clear"/>
          </w:tcPr>
          <w:p>
            <w:pPr>
              <w:pStyle w:val="Normal"/>
              <w:shd w:val="clear" w:color="auto" w:fill="FFFFFF"/>
              <w:spacing w:lineRule="exact" w:line="283" w:before="29" w:after="0"/>
              <w:ind w:left="5" w:hanging="0"/>
              <w:rPr/>
            </w:pPr>
            <w:r>
              <w:rPr>
                <w:color w:val="000000"/>
                <w:sz w:val="24"/>
                <w:szCs w:val="24"/>
              </w:rPr>
              <w:t>Банковские реквизиты:</w:t>
            </w:r>
          </w:p>
        </w:tc>
        <w:tc>
          <w:tcPr>
            <w:tcW w:w="5224" w:type="dxa"/>
            <w:tcBorders/>
            <w:shd w:fill="auto" w:val="clear"/>
          </w:tcPr>
          <w:p>
            <w:pPr>
              <w:pStyle w:val="Normal"/>
              <w:widowControl/>
              <w:rPr/>
            </w:pPr>
            <w:r>
              <w:rPr>
                <w:color w:val="000000"/>
                <w:sz w:val="24"/>
                <w:szCs w:val="24"/>
              </w:rPr>
              <w:t>Банковские реквизиты:</w:t>
            </w:r>
          </w:p>
        </w:tc>
      </w:tr>
      <w:tr>
        <w:trPr>
          <w:trHeight w:val="247" w:hRule="atLeast"/>
        </w:trPr>
        <w:tc>
          <w:tcPr>
            <w:tcW w:w="4705" w:type="dxa"/>
            <w:tcBorders/>
            <w:shd w:fill="auto" w:val="clear"/>
          </w:tcPr>
          <w:p>
            <w:pPr>
              <w:pStyle w:val="Normal"/>
              <w:shd w:val="clear" w:color="auto" w:fill="FFFFFF"/>
              <w:spacing w:lineRule="exact" w:line="283" w:before="29" w:after="0"/>
              <w:ind w:left="5" w:hanging="0"/>
              <w:rPr/>
            </w:pPr>
            <w:r>
              <w:rPr>
                <w:color w:val="000000"/>
                <w:sz w:val="24"/>
                <w:szCs w:val="24"/>
              </w:rPr>
              <w:t>ОГРН</w:t>
            </w:r>
          </w:p>
        </w:tc>
        <w:tc>
          <w:tcPr>
            <w:tcW w:w="5224" w:type="dxa"/>
            <w:tcBorders/>
            <w:shd w:fill="auto" w:val="clear"/>
          </w:tcPr>
          <w:p>
            <w:pPr>
              <w:pStyle w:val="Normal"/>
              <w:widowControl/>
              <w:rPr/>
            </w:pPr>
            <w:r>
              <w:rPr>
                <w:color w:val="000000"/>
                <w:sz w:val="24"/>
                <w:szCs w:val="24"/>
              </w:rPr>
              <w:t>ОГРН</w:t>
            </w:r>
          </w:p>
        </w:tc>
      </w:tr>
      <w:tr>
        <w:trPr>
          <w:trHeight w:val="247" w:hRule="atLeast"/>
        </w:trPr>
        <w:tc>
          <w:tcPr>
            <w:tcW w:w="4705" w:type="dxa"/>
            <w:tcBorders/>
            <w:shd w:fill="auto" w:val="clear"/>
          </w:tcPr>
          <w:p>
            <w:pPr>
              <w:pStyle w:val="Normal"/>
              <w:rPr/>
            </w:pPr>
            <w:r>
              <w:rPr>
                <w:sz w:val="24"/>
                <w:szCs w:val="24"/>
              </w:rPr>
              <w:t>ИНН</w:t>
            </w:r>
          </w:p>
        </w:tc>
        <w:tc>
          <w:tcPr>
            <w:tcW w:w="5224" w:type="dxa"/>
            <w:tcBorders/>
            <w:shd w:fill="auto" w:val="clear"/>
          </w:tcPr>
          <w:p>
            <w:pPr>
              <w:pStyle w:val="Normal"/>
              <w:rPr/>
            </w:pPr>
            <w:r>
              <w:rPr>
                <w:sz w:val="24"/>
                <w:szCs w:val="24"/>
              </w:rPr>
              <w:t>ИНН</w:t>
            </w:r>
          </w:p>
        </w:tc>
      </w:tr>
      <w:tr>
        <w:trPr>
          <w:trHeight w:val="247" w:hRule="atLeast"/>
        </w:trPr>
        <w:tc>
          <w:tcPr>
            <w:tcW w:w="4705" w:type="dxa"/>
            <w:tcBorders/>
            <w:shd w:fill="auto" w:val="clear"/>
          </w:tcPr>
          <w:p>
            <w:pPr>
              <w:pStyle w:val="Normal"/>
              <w:rPr/>
            </w:pPr>
            <w:r>
              <w:rPr>
                <w:sz w:val="24"/>
                <w:szCs w:val="24"/>
              </w:rPr>
              <w:t>КПП</w:t>
            </w:r>
          </w:p>
        </w:tc>
        <w:tc>
          <w:tcPr>
            <w:tcW w:w="5224" w:type="dxa"/>
            <w:tcBorders/>
            <w:shd w:fill="auto" w:val="clear"/>
          </w:tcPr>
          <w:p>
            <w:pPr>
              <w:pStyle w:val="Normal"/>
              <w:rPr/>
            </w:pPr>
            <w:r>
              <w:rPr>
                <w:sz w:val="24"/>
                <w:szCs w:val="24"/>
              </w:rPr>
              <w:t>КПП</w:t>
            </w:r>
          </w:p>
        </w:tc>
      </w:tr>
      <w:tr>
        <w:trPr>
          <w:trHeight w:val="247" w:hRule="atLeast"/>
        </w:trPr>
        <w:tc>
          <w:tcPr>
            <w:tcW w:w="4705" w:type="dxa"/>
            <w:tcBorders/>
            <w:shd w:fill="auto" w:val="clear"/>
          </w:tcPr>
          <w:p>
            <w:pPr>
              <w:pStyle w:val="Normal"/>
              <w:widowControl/>
              <w:rPr/>
            </w:pPr>
            <w:r>
              <w:rPr>
                <w:color w:val="000000"/>
                <w:sz w:val="24"/>
                <w:szCs w:val="24"/>
              </w:rPr>
              <w:t xml:space="preserve">Тел./факс </w:t>
            </w:r>
          </w:p>
        </w:tc>
        <w:tc>
          <w:tcPr>
            <w:tcW w:w="5224" w:type="dxa"/>
            <w:tcBorders/>
            <w:shd w:fill="auto" w:val="clear"/>
          </w:tcPr>
          <w:p>
            <w:pPr>
              <w:pStyle w:val="Normal"/>
              <w:widowControl/>
              <w:rPr/>
            </w:pPr>
            <w:r>
              <w:rPr>
                <w:color w:val="000000"/>
                <w:sz w:val="24"/>
                <w:szCs w:val="24"/>
              </w:rPr>
              <w:t>Тел.</w:t>
            </w:r>
            <w:r>
              <w:rPr>
                <w:sz w:val="24"/>
                <w:szCs w:val="24"/>
              </w:rPr>
              <w:t>/факс</w:t>
            </w:r>
          </w:p>
        </w:tc>
      </w:tr>
      <w:tr>
        <w:trPr>
          <w:trHeight w:val="247" w:hRule="atLeast"/>
        </w:trPr>
        <w:tc>
          <w:tcPr>
            <w:tcW w:w="4705" w:type="dxa"/>
            <w:tcBorders/>
            <w:shd w:fill="auto" w:val="clear"/>
          </w:tcPr>
          <w:p>
            <w:pPr>
              <w:pStyle w:val="Normal"/>
              <w:widowControl/>
              <w:rPr/>
            </w:pPr>
            <w:r>
              <w:rPr>
                <w:color w:val="000000"/>
                <w:sz w:val="24"/>
                <w:szCs w:val="24"/>
              </w:rPr>
              <w:t>_______________________</w:t>
            </w:r>
          </w:p>
          <w:p>
            <w:pPr>
              <w:pStyle w:val="Normal"/>
              <w:widowControl/>
              <w:rPr/>
            </w:pPr>
            <w:r>
              <w:rPr>
                <w:color w:val="000000"/>
                <w:sz w:val="24"/>
                <w:szCs w:val="24"/>
              </w:rPr>
              <w:t>_______________________</w:t>
            </w:r>
          </w:p>
          <w:p>
            <w:pPr>
              <w:pStyle w:val="Normal"/>
              <w:widowControl/>
              <w:rPr/>
            </w:pPr>
            <w:r>
              <w:rPr>
                <w:color w:val="000000"/>
                <w:sz w:val="24"/>
                <w:szCs w:val="24"/>
              </w:rPr>
              <w:t xml:space="preserve">                          </w:t>
            </w:r>
            <w:r>
              <w:rPr>
                <w:color w:val="000000"/>
                <w:sz w:val="24"/>
                <w:szCs w:val="24"/>
              </w:rPr>
              <w:t>М.П.</w:t>
            </w:r>
          </w:p>
        </w:tc>
        <w:tc>
          <w:tcPr>
            <w:tcW w:w="5224" w:type="dxa"/>
            <w:tcBorders/>
            <w:shd w:fill="auto" w:val="clear"/>
          </w:tcPr>
          <w:p>
            <w:pPr>
              <w:pStyle w:val="Normal"/>
              <w:widowControl/>
              <w:rPr/>
            </w:pPr>
            <w:r>
              <w:rPr>
                <w:sz w:val="24"/>
                <w:szCs w:val="24"/>
              </w:rPr>
              <w:t xml:space="preserve"> </w:t>
            </w:r>
            <w:r>
              <w:rPr>
                <w:sz w:val="24"/>
                <w:szCs w:val="24"/>
              </w:rPr>
              <w:t>Получатель субсидии</w:t>
            </w:r>
          </w:p>
          <w:p>
            <w:pPr>
              <w:pStyle w:val="Normal"/>
              <w:widowControl/>
              <w:rPr/>
            </w:pPr>
            <w:r>
              <w:rPr>
                <w:sz w:val="24"/>
                <w:szCs w:val="24"/>
              </w:rPr>
              <w:t>____________________</w:t>
            </w:r>
          </w:p>
          <w:p>
            <w:pPr>
              <w:pStyle w:val="Normal"/>
              <w:widowControl/>
              <w:rPr/>
            </w:pPr>
            <w:r>
              <w:rPr>
                <w:sz w:val="24"/>
                <w:szCs w:val="24"/>
              </w:rPr>
              <w:t xml:space="preserve">                     </w:t>
            </w:r>
            <w:r>
              <w:rPr>
                <w:sz w:val="24"/>
                <w:szCs w:val="24"/>
              </w:rPr>
              <w:t>М.П.</w:t>
            </w:r>
          </w:p>
        </w:tc>
      </w:tr>
    </w:tbl>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pPr>
      <w:r>
        <w:rPr>
          <w:rFonts w:cs="Times New Roman" w:ascii="Times New Roman" w:hAnsi="Times New Roman"/>
          <w:sz w:val="24"/>
          <w:szCs w:val="24"/>
        </w:rPr>
        <w:t xml:space="preserve">                                                                                                                                   </w:t>
      </w:r>
    </w:p>
    <w:tbl>
      <w:tblPr>
        <w:tblW w:w="9978" w:type="dxa"/>
        <w:jc w:val="left"/>
        <w:tblInd w:w="-150" w:type="dxa"/>
        <w:tblCellMar>
          <w:top w:w="0" w:type="dxa"/>
          <w:left w:w="108" w:type="dxa"/>
          <w:bottom w:w="0" w:type="dxa"/>
          <w:right w:w="108" w:type="dxa"/>
        </w:tblCellMar>
        <w:tblLook w:val="01e0"/>
      </w:tblPr>
      <w:tblGrid>
        <w:gridCol w:w="5113"/>
        <w:gridCol w:w="4864"/>
      </w:tblGrid>
      <w:tr>
        <w:trPr/>
        <w:tc>
          <w:tcPr>
            <w:tcW w:w="5113" w:type="dxa"/>
            <w:tcBorders/>
            <w:shd w:fill="auto" w:val="clear"/>
          </w:tcPr>
          <w:p>
            <w:pPr>
              <w:pStyle w:val="ConsPlusNormal"/>
              <w:rPr>
                <w:rFonts w:ascii="Times New Roman" w:hAnsi="Times New Roman" w:cs="Times New Roman"/>
                <w:color w:val="FF0000"/>
                <w:sz w:val="24"/>
                <w:szCs w:val="24"/>
              </w:rPr>
            </w:pPr>
            <w:r>
              <w:rPr>
                <w:rFonts w:cs="Times New Roman" w:ascii="Times New Roman" w:hAnsi="Times New Roman"/>
                <w:color w:val="FF0000"/>
                <w:sz w:val="24"/>
                <w:szCs w:val="24"/>
              </w:rPr>
            </w:r>
          </w:p>
        </w:tc>
        <w:tc>
          <w:tcPr>
            <w:tcW w:w="4864" w:type="dxa"/>
            <w:tcBorders/>
            <w:shd w:fill="auto" w:val="clear"/>
          </w:tcPr>
          <w:p>
            <w:pPr>
              <w:pStyle w:val="ConsPlusNonformat"/>
              <w:rPr/>
            </w:pPr>
            <w:r>
              <w:rPr>
                <w:rFonts w:cs="Times New Roman" w:ascii="Times New Roman" w:hAnsi="Times New Roman"/>
                <w:sz w:val="24"/>
                <w:szCs w:val="24"/>
              </w:rPr>
              <w:t xml:space="preserve">Приложение № 1 </w:t>
            </w:r>
          </w:p>
          <w:p>
            <w:pPr>
              <w:pStyle w:val="ConsPlusNonformat"/>
              <w:rPr/>
            </w:pPr>
            <w:r>
              <w:rPr>
                <w:rFonts w:cs="Times New Roman" w:ascii="Times New Roman" w:hAnsi="Times New Roman"/>
                <w:sz w:val="24"/>
                <w:szCs w:val="24"/>
              </w:rPr>
              <w:t>к Соглашению № ___от ___________</w:t>
            </w:r>
          </w:p>
          <w:p>
            <w:pPr>
              <w:pStyle w:val="ConsPlusNormal"/>
              <w:widowControl/>
              <w:numPr>
                <w:ilvl w:val="0"/>
                <w:numId w:val="0"/>
              </w:numPr>
              <w:ind w:hanging="0"/>
              <w:jc w:val="both"/>
              <w:outlineLvl w:val="1"/>
              <w:rPr>
                <w:rFonts w:ascii="Times New Roman" w:hAnsi="Times New Roman" w:cs="Times New Roman"/>
                <w:sz w:val="24"/>
                <w:szCs w:val="24"/>
              </w:rPr>
            </w:pPr>
            <w:r>
              <w:rPr>
                <w:rFonts w:cs="Times New Roman" w:ascii="Times New Roman" w:hAnsi="Times New Roman"/>
                <w:sz w:val="24"/>
                <w:szCs w:val="24"/>
              </w:rPr>
            </w:r>
          </w:p>
        </w:tc>
      </w:tr>
    </w:tbl>
    <w:p>
      <w:pPr>
        <w:pStyle w:val="ConsPlusNonformat"/>
        <w:jc w:val="both"/>
        <w:rPr>
          <w:rFonts w:ascii="Times New Roman" w:hAnsi="Times New Roman" w:cs="Times New Roman"/>
          <w:sz w:val="24"/>
          <w:szCs w:val="24"/>
        </w:rPr>
      </w:pPr>
      <w:r>
        <w:rPr>
          <w:rFonts w:cs="Times New Roman" w:ascii="Times New Roman" w:hAnsi="Times New Roman"/>
          <w:sz w:val="24"/>
          <w:szCs w:val="24"/>
        </w:rPr>
      </w:r>
    </w:p>
    <w:p>
      <w:pPr>
        <w:pStyle w:val="ConsPlusNonformat"/>
        <w:jc w:val="both"/>
        <w:rPr/>
      </w:pPr>
      <w:r>
        <w:rPr>
          <w:rFonts w:cs="Times New Roman" w:ascii="Times New Roman" w:hAnsi="Times New Roman"/>
          <w:sz w:val="24"/>
          <w:szCs w:val="24"/>
        </w:rPr>
        <w:t xml:space="preserve">                         </w:t>
      </w:r>
      <w:r>
        <w:rPr>
          <w:rFonts w:cs="Times New Roman" w:ascii="Times New Roman" w:hAnsi="Times New Roman"/>
          <w:sz w:val="24"/>
          <w:szCs w:val="24"/>
        </w:rPr>
        <w:t>Целевые показатели эффективности использования субсидии</w:t>
      </w:r>
    </w:p>
    <w:p>
      <w:pPr>
        <w:pStyle w:val="ConsPlusNonformat"/>
        <w:jc w:val="both"/>
        <w:rPr>
          <w:rFonts w:ascii="Times New Roman" w:hAnsi="Times New Roman" w:cs="Times New Roman"/>
        </w:rPr>
      </w:pPr>
      <w:r>
        <w:rPr>
          <w:rFonts w:cs="Times New Roman" w:ascii="Times New Roman" w:hAnsi="Times New Roman"/>
        </w:rPr>
      </w:r>
    </w:p>
    <w:tbl>
      <w:tblPr>
        <w:tblW w:w="5000" w:type="pct"/>
        <w:jc w:val="left"/>
        <w:tblInd w:w="0" w:type="dxa"/>
        <w:tblCellMar>
          <w:top w:w="0" w:type="dxa"/>
          <w:left w:w="75" w:type="dxa"/>
          <w:bottom w:w="0" w:type="dxa"/>
          <w:right w:w="75" w:type="dxa"/>
        </w:tblCellMar>
        <w:tblLook w:val="0000"/>
      </w:tblPr>
      <w:tblGrid>
        <w:gridCol w:w="3248"/>
        <w:gridCol w:w="951"/>
        <w:gridCol w:w="947"/>
        <w:gridCol w:w="4208"/>
      </w:tblGrid>
      <w:tr>
        <w:trPr/>
        <w:tc>
          <w:tcPr>
            <w:tcW w:w="3248"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Показатель</w:t>
            </w:r>
          </w:p>
        </w:tc>
        <w:tc>
          <w:tcPr>
            <w:tcW w:w="951"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 xml:space="preserve">20__ год </w:t>
            </w:r>
          </w:p>
        </w:tc>
        <w:tc>
          <w:tcPr>
            <w:tcW w:w="947"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sz w:val="24"/>
                <w:szCs w:val="24"/>
              </w:rPr>
              <w:t xml:space="preserve">20__ год </w:t>
            </w:r>
          </w:p>
        </w:tc>
        <w:tc>
          <w:tcPr>
            <w:tcW w:w="4208"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 xml:space="preserve">Исполнение (неисполнение) обязательств по Соглашению </w:t>
            </w:r>
          </w:p>
        </w:tc>
      </w:tr>
      <w:tr>
        <w:trPr/>
        <w:tc>
          <w:tcPr>
            <w:tcW w:w="3248"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1</w:t>
            </w:r>
          </w:p>
        </w:tc>
        <w:tc>
          <w:tcPr>
            <w:tcW w:w="951"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2</w:t>
            </w:r>
          </w:p>
        </w:tc>
        <w:tc>
          <w:tcPr>
            <w:tcW w:w="947"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3</w:t>
            </w:r>
          </w:p>
        </w:tc>
        <w:tc>
          <w:tcPr>
            <w:tcW w:w="4208"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4</w:t>
            </w:r>
          </w:p>
        </w:tc>
      </w:tr>
      <w:tr>
        <w:trPr/>
        <w:tc>
          <w:tcPr>
            <w:tcW w:w="3248" w:type="dxa"/>
            <w:tcBorders>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Средняя заработная плата    на конец года, рублей       </w:t>
            </w:r>
          </w:p>
        </w:tc>
        <w:tc>
          <w:tcPr>
            <w:tcW w:w="951"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4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4208"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c>
          <w:tcPr>
            <w:tcW w:w="3248" w:type="dxa"/>
            <w:tcBorders>
              <w:top w:val="single" w:sz="4" w:space="0" w:color="000000"/>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Количество созданных рабочих мест  (ед.)      </w:t>
            </w:r>
          </w:p>
        </w:tc>
        <w:tc>
          <w:tcPr>
            <w:tcW w:w="951"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47"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4208"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c>
          <w:tcPr>
            <w:tcW w:w="3248" w:type="dxa"/>
            <w:tcBorders>
              <w:top w:val="single" w:sz="4" w:space="0" w:color="000000"/>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Количество сохраненных рабочих мест (ед.)       </w:t>
            </w:r>
          </w:p>
        </w:tc>
        <w:tc>
          <w:tcPr>
            <w:tcW w:w="951"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47"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4208"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bl>
    <w:p>
      <w:pPr>
        <w:pStyle w:val="Normal"/>
        <w:ind w:firstLine="540"/>
        <w:jc w:val="both"/>
        <w:rPr>
          <w:sz w:val="24"/>
          <w:szCs w:val="24"/>
        </w:rPr>
      </w:pPr>
      <w:r>
        <w:rPr>
          <w:sz w:val="24"/>
          <w:szCs w:val="24"/>
        </w:rPr>
      </w:r>
    </w:p>
    <w:tbl>
      <w:tblPr>
        <w:tblW w:w="5000" w:type="pct"/>
        <w:jc w:val="left"/>
        <w:tblInd w:w="0" w:type="dxa"/>
        <w:tblCellMar>
          <w:top w:w="0" w:type="dxa"/>
          <w:left w:w="75" w:type="dxa"/>
          <w:bottom w:w="0" w:type="dxa"/>
          <w:right w:w="75" w:type="dxa"/>
        </w:tblCellMar>
        <w:tblLook w:val="0000"/>
      </w:tblPr>
      <w:tblGrid>
        <w:gridCol w:w="2103"/>
        <w:gridCol w:w="1012"/>
        <w:gridCol w:w="1145"/>
        <w:gridCol w:w="811"/>
        <w:gridCol w:w="1033"/>
        <w:gridCol w:w="705"/>
        <w:gridCol w:w="858"/>
        <w:gridCol w:w="1687"/>
      </w:tblGrid>
      <w:tr>
        <w:trPr>
          <w:trHeight w:val="634" w:hRule="atLeast"/>
        </w:trPr>
        <w:tc>
          <w:tcPr>
            <w:tcW w:w="2103"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12"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Январь</w:t>
            </w:r>
          </w:p>
        </w:tc>
        <w:tc>
          <w:tcPr>
            <w:tcW w:w="1145"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Февраль</w:t>
            </w:r>
          </w:p>
        </w:tc>
        <w:tc>
          <w:tcPr>
            <w:tcW w:w="811"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Март</w:t>
            </w:r>
          </w:p>
        </w:tc>
        <w:tc>
          <w:tcPr>
            <w:tcW w:w="1033"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Апрель</w:t>
            </w:r>
          </w:p>
        </w:tc>
        <w:tc>
          <w:tcPr>
            <w:tcW w:w="705"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Май</w:t>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Июнь</w:t>
            </w:r>
          </w:p>
        </w:tc>
        <w:tc>
          <w:tcPr>
            <w:tcW w:w="1687"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За 1 полугодие 20__г.:</w:t>
            </w:r>
          </w:p>
        </w:tc>
      </w:tr>
      <w:tr>
        <w:trPr/>
        <w:tc>
          <w:tcPr>
            <w:tcW w:w="2103"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1</w:t>
            </w:r>
          </w:p>
        </w:tc>
        <w:tc>
          <w:tcPr>
            <w:tcW w:w="1012"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2</w:t>
            </w:r>
          </w:p>
        </w:tc>
        <w:tc>
          <w:tcPr>
            <w:tcW w:w="1145"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3</w:t>
            </w:r>
          </w:p>
        </w:tc>
        <w:tc>
          <w:tcPr>
            <w:tcW w:w="811"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4</w:t>
            </w:r>
          </w:p>
        </w:tc>
        <w:tc>
          <w:tcPr>
            <w:tcW w:w="1033"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5</w:t>
            </w:r>
          </w:p>
        </w:tc>
        <w:tc>
          <w:tcPr>
            <w:tcW w:w="705"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6</w:t>
            </w:r>
          </w:p>
        </w:tc>
        <w:tc>
          <w:tcPr>
            <w:tcW w:w="858"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7</w:t>
            </w:r>
          </w:p>
        </w:tc>
        <w:tc>
          <w:tcPr>
            <w:tcW w:w="1687"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8</w:t>
            </w:r>
          </w:p>
        </w:tc>
      </w:tr>
      <w:tr>
        <w:trPr/>
        <w:tc>
          <w:tcPr>
            <w:tcW w:w="2103" w:type="dxa"/>
            <w:tcBorders>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Средняя заработная плата (руб.)      </w:t>
            </w:r>
          </w:p>
        </w:tc>
        <w:tc>
          <w:tcPr>
            <w:tcW w:w="1012"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14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811"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33"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70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858"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68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c>
          <w:tcPr>
            <w:tcW w:w="2103" w:type="dxa"/>
            <w:tcBorders>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Количество созданных рабочих мест  (ед.)      </w:t>
            </w:r>
          </w:p>
        </w:tc>
        <w:tc>
          <w:tcPr>
            <w:tcW w:w="1012"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14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811"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33"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70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858"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68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c>
          <w:tcPr>
            <w:tcW w:w="2103" w:type="dxa"/>
            <w:tcBorders>
              <w:top w:val="single" w:sz="4" w:space="0" w:color="000000"/>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Количество сохраненных рабочих мест  (ед.)      </w:t>
            </w:r>
          </w:p>
        </w:tc>
        <w:tc>
          <w:tcPr>
            <w:tcW w:w="1012"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145"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811"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33"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705"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858"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687"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bl>
    <w:p>
      <w:pPr>
        <w:pStyle w:val="Normal"/>
        <w:ind w:firstLine="540"/>
        <w:jc w:val="both"/>
        <w:rPr>
          <w:sz w:val="24"/>
          <w:szCs w:val="24"/>
        </w:rPr>
      </w:pPr>
      <w:r>
        <w:rPr>
          <w:sz w:val="24"/>
          <w:szCs w:val="24"/>
        </w:rPr>
      </w:r>
    </w:p>
    <w:tbl>
      <w:tblPr>
        <w:tblW w:w="5000" w:type="pct"/>
        <w:jc w:val="left"/>
        <w:tblInd w:w="0" w:type="dxa"/>
        <w:tblCellMar>
          <w:top w:w="0" w:type="dxa"/>
          <w:left w:w="75" w:type="dxa"/>
          <w:bottom w:w="0" w:type="dxa"/>
          <w:right w:w="75" w:type="dxa"/>
        </w:tblCellMar>
        <w:tblLook w:val="0000"/>
      </w:tblPr>
      <w:tblGrid>
        <w:gridCol w:w="1936"/>
        <w:gridCol w:w="776"/>
        <w:gridCol w:w="909"/>
        <w:gridCol w:w="1149"/>
        <w:gridCol w:w="1047"/>
        <w:gridCol w:w="947"/>
        <w:gridCol w:w="1035"/>
        <w:gridCol w:w="1555"/>
      </w:tblGrid>
      <w:tr>
        <w:trPr>
          <w:trHeight w:val="684" w:hRule="atLeast"/>
        </w:trPr>
        <w:tc>
          <w:tcPr>
            <w:tcW w:w="1936"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776"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Июль</w:t>
            </w:r>
          </w:p>
        </w:tc>
        <w:tc>
          <w:tcPr>
            <w:tcW w:w="909"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Август</w:t>
            </w:r>
          </w:p>
        </w:tc>
        <w:tc>
          <w:tcPr>
            <w:tcW w:w="1149"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Сентябрь</w:t>
            </w:r>
          </w:p>
        </w:tc>
        <w:tc>
          <w:tcPr>
            <w:tcW w:w="1047"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Октябрь</w:t>
            </w:r>
          </w:p>
        </w:tc>
        <w:tc>
          <w:tcPr>
            <w:tcW w:w="947"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Ноябрь</w:t>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Декабрь</w:t>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За 2 полугодие 20__г.:</w:t>
            </w:r>
          </w:p>
        </w:tc>
      </w:tr>
      <w:tr>
        <w:trPr/>
        <w:tc>
          <w:tcPr>
            <w:tcW w:w="1936"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1</w:t>
            </w:r>
          </w:p>
        </w:tc>
        <w:tc>
          <w:tcPr>
            <w:tcW w:w="776"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2</w:t>
            </w:r>
          </w:p>
        </w:tc>
        <w:tc>
          <w:tcPr>
            <w:tcW w:w="909"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3</w:t>
            </w:r>
          </w:p>
        </w:tc>
        <w:tc>
          <w:tcPr>
            <w:tcW w:w="1149"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4</w:t>
            </w:r>
          </w:p>
        </w:tc>
        <w:tc>
          <w:tcPr>
            <w:tcW w:w="1047"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5</w:t>
            </w:r>
          </w:p>
        </w:tc>
        <w:tc>
          <w:tcPr>
            <w:tcW w:w="947"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6</w:t>
            </w:r>
          </w:p>
        </w:tc>
        <w:tc>
          <w:tcPr>
            <w:tcW w:w="1035"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7</w:t>
            </w:r>
          </w:p>
        </w:tc>
        <w:tc>
          <w:tcPr>
            <w:tcW w:w="1555" w:type="dxa"/>
            <w:tcBorders>
              <w:left w:val="single" w:sz="4" w:space="0" w:color="000000"/>
              <w:bottom w:val="single" w:sz="4" w:space="0" w:color="000000"/>
              <w:right w:val="single" w:sz="4" w:space="0" w:color="000000"/>
            </w:tcBorders>
            <w:shd w:fill="auto" w:val="clear"/>
          </w:tcPr>
          <w:p>
            <w:pPr>
              <w:pStyle w:val="ConsPlusCell"/>
              <w:jc w:val="center"/>
              <w:rPr/>
            </w:pPr>
            <w:r>
              <w:rPr>
                <w:rFonts w:cs="Times New Roman" w:ascii="Times New Roman" w:hAnsi="Times New Roman"/>
                <w:sz w:val="24"/>
                <w:szCs w:val="24"/>
              </w:rPr>
              <w:t>8</w:t>
            </w:r>
          </w:p>
        </w:tc>
      </w:tr>
      <w:tr>
        <w:trPr/>
        <w:tc>
          <w:tcPr>
            <w:tcW w:w="1936" w:type="dxa"/>
            <w:tcBorders>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Средняя заработная плата (руб.)      </w:t>
            </w:r>
          </w:p>
        </w:tc>
        <w:tc>
          <w:tcPr>
            <w:tcW w:w="776"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09"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149"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4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4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3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55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c>
          <w:tcPr>
            <w:tcW w:w="1936" w:type="dxa"/>
            <w:tcBorders>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Количество созданных рабочих мест  (ед.)      </w:t>
            </w:r>
          </w:p>
        </w:tc>
        <w:tc>
          <w:tcPr>
            <w:tcW w:w="776"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09"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149"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4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47"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3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555" w:type="dxa"/>
            <w:tcBorders>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c>
          <w:tcPr>
            <w:tcW w:w="1936" w:type="dxa"/>
            <w:tcBorders>
              <w:top w:val="single" w:sz="4" w:space="0" w:color="000000"/>
              <w:left w:val="single" w:sz="4" w:space="0" w:color="000000"/>
              <w:bottom w:val="single" w:sz="4" w:space="0" w:color="000000"/>
              <w:right w:val="single" w:sz="4" w:space="0" w:color="000000"/>
            </w:tcBorders>
            <w:shd w:fill="auto" w:val="clear"/>
          </w:tcPr>
          <w:p>
            <w:pPr>
              <w:pStyle w:val="ConsPlusCell"/>
              <w:rPr/>
            </w:pPr>
            <w:r>
              <w:rPr>
                <w:rFonts w:cs="Times New Roman" w:ascii="Times New Roman" w:hAnsi="Times New Roman"/>
                <w:sz w:val="24"/>
                <w:szCs w:val="24"/>
              </w:rPr>
              <w:t xml:space="preserve">Количество сохраненных рабочих мест  (ед.)      </w:t>
            </w:r>
          </w:p>
        </w:tc>
        <w:tc>
          <w:tcPr>
            <w:tcW w:w="776"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09"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149"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47"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947"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035"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bl>
    <w:p>
      <w:pPr>
        <w:pStyle w:val="Normal"/>
        <w:ind w:firstLine="540"/>
        <w:jc w:val="both"/>
        <w:rPr>
          <w:sz w:val="22"/>
          <w:szCs w:val="22"/>
        </w:rPr>
      </w:pPr>
      <w:r>
        <w:rPr>
          <w:sz w:val="22"/>
          <w:szCs w:val="22"/>
        </w:rPr>
      </w:r>
    </w:p>
    <w:p>
      <w:pPr>
        <w:pStyle w:val="ConsPlusNonformat"/>
        <w:rPr/>
      </w:pPr>
      <w:r>
        <w:rPr>
          <w:rFonts w:cs="Times New Roman" w:ascii="Times New Roman" w:hAnsi="Times New Roman"/>
          <w:sz w:val="24"/>
          <w:szCs w:val="24"/>
        </w:rPr>
        <w:t>Субъект малого и среднего предпринимательства (получатель субсидии)</w:t>
      </w:r>
    </w:p>
    <w:p>
      <w:pPr>
        <w:pStyle w:val="ConsPlusNonformat"/>
        <w:rPr>
          <w:rFonts w:ascii="Times New Roman" w:hAnsi="Times New Roman" w:cs="Times New Roman"/>
          <w:sz w:val="28"/>
          <w:szCs w:val="28"/>
        </w:rPr>
      </w:pPr>
      <w:r>
        <w:rPr/>
      </w:r>
    </w:p>
    <w:p>
      <w:pPr>
        <w:pStyle w:val="ConsPlusNonformat"/>
        <w:rPr/>
      </w:pPr>
      <w:r>
        <w:rPr>
          <w:rFonts w:cs="Times New Roman" w:ascii="Times New Roman" w:hAnsi="Times New Roman"/>
          <w:sz w:val="28"/>
          <w:szCs w:val="28"/>
        </w:rPr>
        <w:t>/________/_____________________/______________/</w:t>
      </w:r>
    </w:p>
    <w:p>
      <w:pPr>
        <w:pStyle w:val="ConsPlusNonformat"/>
        <w:jc w:val="both"/>
        <w:rPr/>
      </w:pPr>
      <w:r>
        <w:rPr>
          <w:rFonts w:cs="Times New Roman" w:ascii="Times New Roman" w:hAnsi="Times New Roman"/>
        </w:rPr>
        <w:t>(Должность)                       (подпись)                        (расшифровка подписи)</w:t>
      </w:r>
    </w:p>
    <w:p>
      <w:pPr>
        <w:pStyle w:val="1"/>
        <w:rPr>
          <w:sz w:val="28"/>
          <w:szCs w:val="28"/>
        </w:rPr>
      </w:pPr>
      <w:r>
        <w:rPr/>
      </w:r>
    </w:p>
    <w:p>
      <w:pPr>
        <w:pStyle w:val="1"/>
        <w:rPr/>
      </w:pPr>
      <w:r>
        <w:rPr>
          <w:sz w:val="28"/>
          <w:szCs w:val="28"/>
        </w:rPr>
        <w:t xml:space="preserve"> </w:t>
      </w:r>
      <w:r>
        <w:rPr>
          <w:sz w:val="24"/>
          <w:szCs w:val="24"/>
        </w:rPr>
        <w:t>Дата /________/ М.П.</w:t>
      </w:r>
    </w:p>
    <w:p>
      <w:pPr>
        <w:pStyle w:val="1"/>
        <w:rPr>
          <w:sz w:val="24"/>
          <w:szCs w:val="24"/>
        </w:rPr>
      </w:pPr>
      <w:r>
        <w:rPr>
          <w:sz w:val="24"/>
          <w:szCs w:val="24"/>
        </w:rPr>
      </w:r>
    </w:p>
    <w:tbl>
      <w:tblPr>
        <w:tblW w:w="9978" w:type="dxa"/>
        <w:jc w:val="left"/>
        <w:tblInd w:w="-150" w:type="dxa"/>
        <w:tblCellMar>
          <w:top w:w="0" w:type="dxa"/>
          <w:left w:w="108" w:type="dxa"/>
          <w:bottom w:w="0" w:type="dxa"/>
          <w:right w:w="108" w:type="dxa"/>
        </w:tblCellMar>
        <w:tblLook w:val="01e0"/>
      </w:tblPr>
      <w:tblGrid>
        <w:gridCol w:w="5113"/>
        <w:gridCol w:w="4864"/>
      </w:tblGrid>
      <w:tr>
        <w:trPr/>
        <w:tc>
          <w:tcPr>
            <w:tcW w:w="5113" w:type="dxa"/>
            <w:tcBorders/>
            <w:shd w:fill="auto" w:val="clear"/>
          </w:tcPr>
          <w:p>
            <w:pPr>
              <w:pStyle w:val="ConsPlusNormal"/>
              <w:rPr>
                <w:rFonts w:ascii="Times New Roman" w:hAnsi="Times New Roman" w:cs="Times New Roman"/>
              </w:rPr>
            </w:pPr>
            <w:r>
              <w:rPr>
                <w:rFonts w:cs="Times New Roman" w:ascii="Times New Roman" w:hAnsi="Times New Roman"/>
              </w:rPr>
            </w:r>
          </w:p>
        </w:tc>
        <w:tc>
          <w:tcPr>
            <w:tcW w:w="4864" w:type="dxa"/>
            <w:tcBorders/>
            <w:shd w:fill="auto" w:val="clear"/>
          </w:tcPr>
          <w:p>
            <w:pPr>
              <w:pStyle w:val="ConsPlusNonformat"/>
              <w:rPr/>
            </w:pPr>
            <w:r>
              <w:rPr>
                <w:rFonts w:cs="Times New Roman" w:ascii="Times New Roman" w:hAnsi="Times New Roman"/>
                <w:sz w:val="24"/>
                <w:szCs w:val="24"/>
              </w:rPr>
              <w:t xml:space="preserve">Приложение № 2 </w:t>
            </w:r>
          </w:p>
          <w:p>
            <w:pPr>
              <w:pStyle w:val="ConsPlusNonformat"/>
              <w:rPr/>
            </w:pPr>
            <w:r>
              <w:rPr>
                <w:rFonts w:cs="Times New Roman" w:ascii="Times New Roman" w:hAnsi="Times New Roman"/>
                <w:sz w:val="24"/>
                <w:szCs w:val="24"/>
              </w:rPr>
              <w:t>к Соглашению № ___от ___________</w:t>
            </w:r>
          </w:p>
        </w:tc>
      </w:tr>
    </w:tbl>
    <w:p>
      <w:pPr>
        <w:pStyle w:val="Normal"/>
        <w:ind w:right="15" w:hanging="0"/>
        <w:jc w:val="both"/>
        <w:rPr>
          <w:rFonts w:ascii="Liberation Serif" w:hAnsi="Liberation Serif"/>
          <w:bCs/>
          <w:sz w:val="24"/>
          <w:szCs w:val="24"/>
        </w:rPr>
      </w:pPr>
      <w:r>
        <w:rPr>
          <w:rFonts w:ascii="Liberation Serif" w:hAnsi="Liberation Serif"/>
          <w:bCs/>
          <w:sz w:val="24"/>
          <w:szCs w:val="24"/>
        </w:rPr>
      </w:r>
    </w:p>
    <w:p>
      <w:pPr>
        <w:pStyle w:val="ConsPlusNormal"/>
        <w:spacing w:lineRule="auto" w:line="192"/>
        <w:ind w:left="0" w:right="0" w:firstLine="714"/>
        <w:jc w:val="both"/>
        <w:rPr>
          <w:rFonts w:cs="Times New Roman"/>
          <w:u w:val="none"/>
        </w:rPr>
      </w:pPr>
      <w:r>
        <w:rPr>
          <w:rFonts w:ascii="Liberation Serif" w:hAnsi="Liberation Serif"/>
          <w:b w:val="false"/>
          <w:bCs w:val="false"/>
          <w:sz w:val="28"/>
          <w:szCs w:val="28"/>
        </w:rPr>
      </w:r>
    </w:p>
    <w:p>
      <w:pPr>
        <w:pStyle w:val="1"/>
        <w:spacing w:lineRule="auto" w:line="192"/>
        <w:jc w:val="center"/>
        <w:rPr>
          <w:rFonts w:ascii="Liberation Serif" w:hAnsi="Liberation Serif"/>
          <w:b w:val="false"/>
          <w:b w:val="false"/>
          <w:bCs w:val="false"/>
          <w:sz w:val="28"/>
          <w:szCs w:val="28"/>
        </w:rPr>
      </w:pPr>
      <w:r>
        <w:rPr>
          <w:rFonts w:ascii="Liberation Serif" w:hAnsi="Liberation Serif"/>
          <w:b w:val="false"/>
          <w:bCs w:val="false"/>
          <w:sz w:val="28"/>
          <w:szCs w:val="28"/>
        </w:rPr>
        <w:t>ОТЧЕТ</w:t>
      </w:r>
    </w:p>
    <w:p>
      <w:pPr>
        <w:pStyle w:val="ConsPlusNormal"/>
        <w:spacing w:lineRule="auto" w:line="192"/>
        <w:ind w:left="0" w:right="0" w:firstLine="714"/>
        <w:jc w:val="center"/>
        <w:rPr>
          <w:rFonts w:ascii="Liberation Serif" w:hAnsi="Liberation Serif"/>
          <w:b w:val="false"/>
          <w:b w:val="false"/>
          <w:bCs w:val="false"/>
          <w:sz w:val="28"/>
          <w:szCs w:val="28"/>
        </w:rPr>
      </w:pPr>
      <w:r>
        <w:rPr>
          <w:rFonts w:cs="Times New Roman" w:ascii="Liberation Serif" w:hAnsi="Liberation Serif"/>
          <w:b w:val="false"/>
          <w:bCs w:val="false"/>
          <w:sz w:val="28"/>
          <w:szCs w:val="28"/>
          <w:u w:val="none"/>
        </w:rPr>
        <w:t>о деятельности получателя субсидии</w:t>
      </w:r>
    </w:p>
    <w:p>
      <w:pPr>
        <w:pStyle w:val="ConsPlusNormal"/>
        <w:spacing w:lineRule="auto" w:line="192"/>
        <w:ind w:left="0" w:right="0" w:firstLine="714"/>
        <w:jc w:val="center"/>
        <w:rPr>
          <w:rFonts w:cs="Times New Roman"/>
          <w:b/>
          <w:b/>
          <w:bCs/>
          <w:u w:val="none"/>
        </w:rPr>
      </w:pPr>
      <w:r>
        <w:rPr>
          <w:rFonts w:ascii="Liberation Serif" w:hAnsi="Liberation Serif"/>
          <w:sz w:val="24"/>
          <w:szCs w:val="24"/>
        </w:rPr>
      </w:r>
    </w:p>
    <w:p>
      <w:pPr>
        <w:pStyle w:val="1"/>
        <w:ind w:firstLine="709"/>
        <w:jc w:val="center"/>
        <w:rPr/>
      </w:pPr>
      <w:r>
        <w:rPr>
          <w:rFonts w:ascii="Liberation Serif" w:hAnsi="Liberation Serif"/>
          <w:sz w:val="24"/>
          <w:szCs w:val="24"/>
          <w:lang w:val="en-US"/>
        </w:rPr>
        <w:t>I</w:t>
      </w:r>
      <w:r>
        <w:rPr>
          <w:rFonts w:ascii="Liberation Serif" w:hAnsi="Liberation Serif"/>
          <w:sz w:val="24"/>
          <w:szCs w:val="24"/>
        </w:rPr>
        <w:t>. Общая информация о субъекте малого и  среднего предпринимательст</w:t>
      </w:r>
      <w:r>
        <w:rPr>
          <w:sz w:val="24"/>
          <w:szCs w:val="24"/>
        </w:rPr>
        <w:t xml:space="preserve">ва </w:t>
      </w:r>
    </w:p>
    <w:tbl>
      <w:tblPr>
        <w:tblW w:w="9571" w:type="dxa"/>
        <w:jc w:val="left"/>
        <w:tblInd w:w="0" w:type="dxa"/>
        <w:tblCellMar>
          <w:top w:w="0" w:type="dxa"/>
          <w:left w:w="108" w:type="dxa"/>
          <w:bottom w:w="0" w:type="dxa"/>
          <w:right w:w="108" w:type="dxa"/>
        </w:tblCellMar>
        <w:tblLook w:val="01e0"/>
      </w:tblPr>
      <w:tblGrid>
        <w:gridCol w:w="4828"/>
        <w:gridCol w:w="4742"/>
      </w:tblGrid>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Полное наименование субъекта малого и  среднего предпринимательства</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Дата получения субсидии</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 xml:space="preserve">ИНН </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Отчетный год</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 xml:space="preserve">Система налогообложения </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Сумма предоставленной субсидии, руб.</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r>
        <w:trPr/>
        <w:tc>
          <w:tcPr>
            <w:tcW w:w="4828"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pPr>
            <w:r>
              <w:rPr>
                <w:sz w:val="24"/>
                <w:szCs w:val="24"/>
              </w:rPr>
              <w:t>Вид деятельности по ОКВЭД</w:t>
            </w:r>
          </w:p>
        </w:tc>
        <w:tc>
          <w:tcPr>
            <w:tcW w:w="474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rPr>
                <w:sz w:val="24"/>
                <w:szCs w:val="24"/>
              </w:rPr>
            </w:pPr>
            <w:r>
              <w:rPr>
                <w:sz w:val="24"/>
                <w:szCs w:val="24"/>
              </w:rPr>
            </w:r>
          </w:p>
        </w:tc>
      </w:tr>
    </w:tbl>
    <w:p>
      <w:pPr>
        <w:pStyle w:val="1"/>
        <w:rPr/>
      </w:pPr>
      <w:r>
        <w:rPr>
          <w:sz w:val="28"/>
          <w:szCs w:val="28"/>
        </w:rPr>
        <w:tab/>
      </w:r>
    </w:p>
    <w:p>
      <w:pPr>
        <w:pStyle w:val="1"/>
        <w:rPr/>
      </w:pPr>
      <w:r>
        <w:rPr>
          <w:sz w:val="24"/>
          <w:szCs w:val="24"/>
        </w:rPr>
        <w:t>II. Основные финансово-экономические показатели деятельности субъекта малого и среднего предпринимательства:</w:t>
      </w:r>
    </w:p>
    <w:p>
      <w:pPr>
        <w:pStyle w:val="1"/>
        <w:rPr>
          <w:sz w:val="24"/>
          <w:szCs w:val="24"/>
        </w:rPr>
      </w:pPr>
      <w:r>
        <w:rPr/>
      </w:r>
    </w:p>
    <w:tbl>
      <w:tblPr>
        <w:tblW w:w="9782" w:type="dxa"/>
        <w:jc w:val="left"/>
        <w:tblInd w:w="70" w:type="dxa"/>
        <w:tblCellMar>
          <w:top w:w="0" w:type="dxa"/>
          <w:left w:w="70" w:type="dxa"/>
          <w:bottom w:w="0" w:type="dxa"/>
          <w:right w:w="70" w:type="dxa"/>
        </w:tblCellMar>
        <w:tblLook w:val="0000"/>
      </w:tblPr>
      <w:tblGrid>
        <w:gridCol w:w="538"/>
        <w:gridCol w:w="2721"/>
        <w:gridCol w:w="992"/>
        <w:gridCol w:w="1271"/>
        <w:gridCol w:w="1417"/>
        <w:gridCol w:w="1413"/>
        <w:gridCol w:w="1429"/>
      </w:tblGrid>
      <w:tr>
        <w:trPr>
          <w:trHeight w:val="96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N </w:t>
              <w:br/>
              <w:t>п/п</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Наименование  </w:t>
              <w:br/>
              <w:t>показателя</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Единица </w:t>
              <w:br/>
              <w:t>измерения</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За ____ год  </w:t>
              <w:br/>
              <w:t>(год, предшествующий году оказания поддержки)</w:t>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За ____ год </w:t>
              <w:br/>
              <w:t xml:space="preserve">(год   </w:t>
              <w:br/>
              <w:t xml:space="preserve">оказания </w:t>
              <w:br/>
              <w:t>поддержки)</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За ____ год </w:t>
              <w:br/>
              <w:t xml:space="preserve">(первый год после оказания </w:t>
              <w:br/>
              <w:t>поддержки)</w:t>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 xml:space="preserve">За ____ год </w:t>
              <w:br/>
              <w:t xml:space="preserve">(второй год после оказания </w:t>
              <w:br/>
              <w:t>поддержки)</w:t>
            </w:r>
          </w:p>
        </w:tc>
      </w:tr>
      <w:tr>
        <w:trPr>
          <w:trHeight w:val="226"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1</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2</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3</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4</w:t>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5</w:t>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6</w:t>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7</w:t>
            </w:r>
          </w:p>
        </w:tc>
      </w:tr>
      <w:tr>
        <w:trPr>
          <w:trHeight w:val="7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1  </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Выручка от реализации товаров (работ, услуг) без учета НДС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7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2  </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Прибыль (убыток) от продаж товаров (работ, услуг)</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96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4  </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Отгружено товаров собственного производства (выполнено работ и услуг собственными  силами)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96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4.1</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в т.ч. отгруженных за пределы Красноярского края</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96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4.2</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в т.ч. отгруженных за пределы Российской Федерации (экспорт)</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471"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5  </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Номенклатура производимой     </w:t>
              <w:br/>
              <w:t xml:space="preserve">продукции (работ, услуг)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ед.</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7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6  </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Среднесписочная численность      </w:t>
              <w:br/>
              <w:t xml:space="preserve">работников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чел.</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544"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7 </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Среднемесячная начисленная  заработная плата работников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84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Объем налогов, уплаченных в     </w:t>
              <w:br/>
              <w:t xml:space="preserve">консолидированный бюджет края, в том числе по следующим      </w:t>
              <w:br/>
              <w:t xml:space="preserve">видам налогов: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8.1</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налог на имущество организаций</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226"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8.2</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транспортный налог</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8.3</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налог на прибыль</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8.4</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налог на доходы физических лиц</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8.5</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налог, взимаемый в связи с применением упрощенной системы налогообложения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8.6</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земельный налог</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8.7</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единый сельскохозяйственный налог</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8.8</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единый налог на вмененный доход</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12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8.9</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налог, взимаемый в связи с применением патентной системы налогообложения</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Normal"/>
              <w:rPr/>
            </w:pPr>
            <w:r>
              <w:rPr>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48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9</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Инвестиции в основной капитал, всего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528"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10</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в т. ч. привлеченные заемные (кредитные) средства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r>
        <w:trPr>
          <w:trHeight w:val="600" w:hRule="atLeast"/>
          <w:cantSplit w:val="true"/>
        </w:trPr>
        <w:tc>
          <w:tcPr>
            <w:tcW w:w="538"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11</w:t>
            </w:r>
          </w:p>
        </w:tc>
        <w:tc>
          <w:tcPr>
            <w:tcW w:w="2721" w:type="dxa"/>
            <w:tcBorders>
              <w:top w:val="single" w:sz="6" w:space="0" w:color="000000"/>
              <w:left w:val="single" w:sz="6" w:space="0" w:color="000000"/>
              <w:bottom w:val="single" w:sz="6" w:space="0" w:color="000000"/>
              <w:right w:val="single" w:sz="6" w:space="0" w:color="000000"/>
            </w:tcBorders>
            <w:shd w:fill="auto" w:val="clear"/>
          </w:tcPr>
          <w:p>
            <w:pPr>
              <w:pStyle w:val="ConsPlusCell"/>
              <w:rPr/>
            </w:pPr>
            <w:r>
              <w:rPr>
                <w:rFonts w:cs="Times New Roman" w:ascii="Times New Roman" w:hAnsi="Times New Roman"/>
                <w:sz w:val="24"/>
                <w:szCs w:val="24"/>
              </w:rPr>
              <w:t xml:space="preserve">в т. ч. из них привлечено в рамках программ муниципальной    </w:t>
              <w:br/>
              <w:t xml:space="preserve">поддержки        </w:t>
            </w:r>
          </w:p>
        </w:tc>
        <w:tc>
          <w:tcPr>
            <w:tcW w:w="992" w:type="dxa"/>
            <w:tcBorders>
              <w:top w:val="single" w:sz="6" w:space="0" w:color="000000"/>
              <w:left w:val="single" w:sz="6" w:space="0" w:color="000000"/>
              <w:bottom w:val="single" w:sz="6" w:space="0" w:color="000000"/>
              <w:right w:val="single" w:sz="6" w:space="0" w:color="000000"/>
            </w:tcBorders>
            <w:shd w:fill="auto" w:val="clear"/>
          </w:tcPr>
          <w:p>
            <w:pPr>
              <w:pStyle w:val="ConsPlusCell"/>
              <w:jc w:val="center"/>
              <w:rPr/>
            </w:pPr>
            <w:r>
              <w:rPr>
                <w:rFonts w:cs="Times New Roman" w:ascii="Times New Roman" w:hAnsi="Times New Roman"/>
                <w:sz w:val="24"/>
                <w:szCs w:val="24"/>
              </w:rPr>
              <w:t>тыс. руб.</w:t>
            </w:r>
          </w:p>
        </w:tc>
        <w:tc>
          <w:tcPr>
            <w:tcW w:w="1271"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13"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c>
          <w:tcPr>
            <w:tcW w:w="1429" w:type="dxa"/>
            <w:tcBorders>
              <w:top w:val="single" w:sz="6" w:space="0" w:color="000000"/>
              <w:left w:val="single" w:sz="6" w:space="0" w:color="000000"/>
              <w:bottom w:val="single" w:sz="6" w:space="0" w:color="000000"/>
              <w:right w:val="single" w:sz="6" w:space="0" w:color="000000"/>
            </w:tcBorders>
            <w:shd w:fill="auto" w:val="clear"/>
          </w:tcPr>
          <w:p>
            <w:pPr>
              <w:pStyle w:val="ConsPlusCell"/>
              <w:rPr>
                <w:rFonts w:ascii="Times New Roman" w:hAnsi="Times New Roman" w:cs="Times New Roman"/>
                <w:sz w:val="24"/>
                <w:szCs w:val="24"/>
              </w:rPr>
            </w:pPr>
            <w:r>
              <w:rPr>
                <w:rFonts w:cs="Times New Roman" w:ascii="Times New Roman" w:hAnsi="Times New Roman"/>
                <w:sz w:val="24"/>
                <w:szCs w:val="24"/>
              </w:rPr>
            </w:r>
          </w:p>
        </w:tc>
      </w:tr>
    </w:tbl>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1"/>
        <w:rPr>
          <w:rFonts w:ascii="Times New Roman" w:hAnsi="Times New Roman" w:cs="Times New Roman"/>
          <w:sz w:val="24"/>
          <w:szCs w:val="24"/>
        </w:rPr>
      </w:pPr>
      <w:r>
        <w:rPr>
          <w:rFonts w:cs="Times New Roman"/>
          <w:sz w:val="24"/>
          <w:szCs w:val="24"/>
        </w:rPr>
        <w:t xml:space="preserve">III. </w:t>
      </w:r>
      <w:r>
        <w:rPr>
          <w:rFonts w:cs="Times New Roman" w:ascii="Liberation Serif" w:hAnsi="Liberation Serif"/>
          <w:b w:val="false"/>
          <w:bCs w:val="false"/>
          <w:sz w:val="24"/>
          <w:szCs w:val="24"/>
          <w:u w:val="none"/>
        </w:rPr>
        <w:t>Отчет о достижении значений показателей результативности использования субсидии</w:t>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tbl>
      <w:tblPr>
        <w:tblW w:w="9423" w:type="dxa"/>
        <w:jc w:val="left"/>
        <w:tblInd w:w="0" w:type="dxa"/>
        <w:tblCellMar>
          <w:top w:w="28" w:type="dxa"/>
          <w:left w:w="28" w:type="dxa"/>
          <w:bottom w:w="28" w:type="dxa"/>
          <w:right w:w="28" w:type="dxa"/>
        </w:tblCellMar>
      </w:tblPr>
      <w:tblGrid>
        <w:gridCol w:w="1379"/>
        <w:gridCol w:w="2612"/>
        <w:gridCol w:w="1358"/>
        <w:gridCol w:w="1358"/>
        <w:gridCol w:w="1358"/>
        <w:gridCol w:w="1358"/>
      </w:tblGrid>
      <w:tr>
        <w:trPr/>
        <w:tc>
          <w:tcPr>
            <w:tcW w:w="1379" w:type="dxa"/>
            <w:vMerge w:val="restart"/>
            <w:tcBorders>
              <w:top w:val="single" w:sz="2" w:space="0" w:color="000000"/>
              <w:left w:val="single" w:sz="2" w:space="0" w:color="000000"/>
              <w:bottom w:val="single" w:sz="2" w:space="0" w:color="000000"/>
              <w:right w:val="single" w:sz="2" w:space="0" w:color="000000"/>
            </w:tcBorders>
            <w:shd w:fill="auto" w:val="clear"/>
            <w:vAlign w:val="center"/>
          </w:tcPr>
          <w:p>
            <w:pPr>
              <w:pStyle w:val="Style21"/>
              <w:spacing w:before="0" w:after="283"/>
              <w:ind w:left="0" w:right="0" w:hanging="0"/>
              <w:jc w:val="center"/>
              <w:rPr>
                <w:sz w:val="24"/>
                <w:szCs w:val="24"/>
              </w:rPr>
            </w:pPr>
            <w:r>
              <w:rPr>
                <w:sz w:val="24"/>
                <w:szCs w:val="24"/>
              </w:rPr>
              <w:t>п/п</w:t>
            </w:r>
          </w:p>
        </w:tc>
        <w:tc>
          <w:tcPr>
            <w:tcW w:w="2612" w:type="dxa"/>
            <w:vMerge w:val="restart"/>
            <w:tcBorders>
              <w:top w:val="single" w:sz="2" w:space="0" w:color="000000"/>
              <w:bottom w:val="single" w:sz="2" w:space="0" w:color="000000"/>
              <w:right w:val="single" w:sz="2" w:space="0" w:color="000000"/>
            </w:tcBorders>
            <w:shd w:fill="auto" w:val="clear"/>
            <w:tcMar>
              <w:left w:w="0" w:type="dxa"/>
            </w:tcMar>
            <w:vAlign w:val="center"/>
          </w:tcPr>
          <w:p>
            <w:pPr>
              <w:pStyle w:val="Style21"/>
              <w:tabs>
                <w:tab w:val="clear" w:pos="420"/>
                <w:tab w:val="left" w:pos="1929" w:leader="none"/>
              </w:tabs>
              <w:spacing w:before="0" w:after="283"/>
              <w:ind w:left="0" w:right="0" w:hanging="0"/>
              <w:jc w:val="center"/>
              <w:rPr>
                <w:sz w:val="24"/>
                <w:szCs w:val="24"/>
              </w:rPr>
            </w:pPr>
            <w:r>
              <w:rPr>
                <w:sz w:val="24"/>
                <w:szCs w:val="24"/>
              </w:rPr>
              <w:t>Показатель, установленный соглашением</w:t>
            </w:r>
          </w:p>
        </w:tc>
        <w:tc>
          <w:tcPr>
            <w:tcW w:w="2716" w:type="dxa"/>
            <w:gridSpan w:val="2"/>
            <w:tcBorders>
              <w:top w:val="single" w:sz="2" w:space="0" w:color="000000"/>
              <w:bottom w:val="single" w:sz="2" w:space="0" w:color="000000"/>
              <w:right w:val="single" w:sz="2" w:space="0" w:color="000000"/>
            </w:tcBorders>
            <w:shd w:fill="auto" w:val="clear"/>
            <w:tcMar>
              <w:left w:w="0" w:type="dxa"/>
            </w:tcMar>
            <w:vAlign w:val="center"/>
          </w:tcPr>
          <w:p>
            <w:pPr>
              <w:pStyle w:val="Style21"/>
              <w:spacing w:before="0" w:after="283"/>
              <w:ind w:left="0" w:right="0" w:hanging="0"/>
              <w:jc w:val="center"/>
              <w:rPr>
                <w:sz w:val="24"/>
                <w:szCs w:val="24"/>
              </w:rPr>
            </w:pPr>
            <w:r>
              <w:rPr>
                <w:sz w:val="24"/>
                <w:szCs w:val="24"/>
              </w:rPr>
              <w:t>Значение показателя результативности использования субсидии по средствам бюджета субъекта Российской Федерации</w:t>
            </w:r>
          </w:p>
        </w:tc>
        <w:tc>
          <w:tcPr>
            <w:tcW w:w="2716" w:type="dxa"/>
            <w:gridSpan w:val="2"/>
            <w:tcBorders>
              <w:top w:val="single" w:sz="2" w:space="0" w:color="000000"/>
              <w:bottom w:val="single" w:sz="2" w:space="0" w:color="000000"/>
              <w:right w:val="single" w:sz="2" w:space="0" w:color="000000"/>
            </w:tcBorders>
            <w:shd w:fill="auto" w:val="clear"/>
            <w:tcMar>
              <w:left w:w="0" w:type="dxa"/>
            </w:tcMar>
            <w:vAlign w:val="center"/>
          </w:tcPr>
          <w:p>
            <w:pPr>
              <w:pStyle w:val="Style21"/>
              <w:spacing w:before="0" w:after="283"/>
              <w:ind w:left="0" w:right="0" w:hanging="0"/>
              <w:jc w:val="center"/>
              <w:rPr>
                <w:sz w:val="24"/>
                <w:szCs w:val="24"/>
              </w:rPr>
            </w:pPr>
            <w:r>
              <w:rPr>
                <w:sz w:val="24"/>
                <w:szCs w:val="24"/>
              </w:rPr>
              <w:t>Значение показателя результативности использования субсидии по средствам федерального бюджета</w:t>
            </w:r>
          </w:p>
        </w:tc>
      </w:tr>
      <w:tr>
        <w:trPr/>
        <w:tc>
          <w:tcPr>
            <w:tcW w:w="1379" w:type="dxa"/>
            <w:vMerge w:val="continue"/>
            <w:tcBorders>
              <w:top w:val="single" w:sz="2" w:space="0" w:color="000000"/>
              <w:left w:val="single" w:sz="2" w:space="0" w:color="000000"/>
              <w:bottom w:val="single" w:sz="2" w:space="0" w:color="000000"/>
              <w:right w:val="single" w:sz="2" w:space="0" w:color="000000"/>
            </w:tcBorders>
            <w:shd w:fill="auto" w:val="clear"/>
          </w:tcPr>
          <w:p>
            <w:pPr>
              <w:pStyle w:val="Style21"/>
              <w:rPr>
                <w:sz w:val="24"/>
                <w:szCs w:val="24"/>
              </w:rPr>
            </w:pPr>
            <w:r>
              <w:rPr>
                <w:sz w:val="24"/>
                <w:szCs w:val="24"/>
              </w:rPr>
            </w:r>
          </w:p>
        </w:tc>
        <w:tc>
          <w:tcPr>
            <w:tcW w:w="2612" w:type="dxa"/>
            <w:vMerge w:val="continue"/>
            <w:tcBorders>
              <w:top w:val="single" w:sz="2" w:space="0" w:color="000000"/>
              <w:bottom w:val="single" w:sz="2" w:space="0" w:color="000000"/>
              <w:right w:val="single" w:sz="2" w:space="0" w:color="000000"/>
            </w:tcBorders>
            <w:shd w:fill="auto" w:val="clear"/>
            <w:tcMar>
              <w:left w:w="0" w:type="dxa"/>
            </w:tcMar>
          </w:tcPr>
          <w:p>
            <w:pPr>
              <w:pStyle w:val="Style21"/>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ind w:left="0" w:right="0" w:hanging="0"/>
              <w:jc w:val="center"/>
              <w:rPr>
                <w:sz w:val="24"/>
                <w:szCs w:val="24"/>
              </w:rPr>
            </w:pPr>
            <w:r>
              <w:rPr>
                <w:sz w:val="24"/>
                <w:szCs w:val="24"/>
              </w:rPr>
              <w:t>плановое значение</w:t>
            </w:r>
          </w:p>
        </w:tc>
        <w:tc>
          <w:tcPr>
            <w:tcW w:w="1358" w:type="dxa"/>
            <w:tcBorders>
              <w:bottom w:val="single" w:sz="2" w:space="0" w:color="000000"/>
              <w:right w:val="single" w:sz="2" w:space="0" w:color="000000"/>
            </w:tcBorders>
            <w:shd w:fill="auto" w:val="clear"/>
            <w:tcMar>
              <w:top w:w="0" w:type="dxa"/>
              <w:left w:w="0" w:type="dxa"/>
            </w:tcMar>
          </w:tcPr>
          <w:p>
            <w:pPr>
              <w:pStyle w:val="Style21"/>
              <w:tabs>
                <w:tab w:val="clear" w:pos="420"/>
                <w:tab w:val="left" w:pos="3472" w:leader="none"/>
              </w:tabs>
              <w:spacing w:before="0" w:after="283"/>
              <w:ind w:left="0" w:right="0" w:hanging="0"/>
              <w:jc w:val="center"/>
              <w:rPr>
                <w:sz w:val="24"/>
                <w:szCs w:val="24"/>
              </w:rPr>
            </w:pPr>
            <w:r>
              <w:rPr>
                <w:sz w:val="24"/>
                <w:szCs w:val="24"/>
              </w:rPr>
              <w:t>фактическое значение</w:t>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ind w:left="0" w:right="0" w:hanging="0"/>
              <w:jc w:val="center"/>
              <w:rPr>
                <w:sz w:val="24"/>
                <w:szCs w:val="24"/>
              </w:rPr>
            </w:pPr>
            <w:r>
              <w:rPr>
                <w:sz w:val="24"/>
                <w:szCs w:val="24"/>
              </w:rPr>
              <w:t>плановое значение</w:t>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ind w:left="0" w:right="0" w:hanging="0"/>
              <w:jc w:val="center"/>
              <w:rPr>
                <w:sz w:val="24"/>
                <w:szCs w:val="24"/>
              </w:rPr>
            </w:pPr>
            <w:r>
              <w:rPr>
                <w:sz w:val="24"/>
                <w:szCs w:val="24"/>
              </w:rPr>
              <w:t>фактическое значение</w:t>
            </w:r>
          </w:p>
        </w:tc>
      </w:tr>
      <w:tr>
        <w:trPr/>
        <w:tc>
          <w:tcPr>
            <w:tcW w:w="1379" w:type="dxa"/>
            <w:tcBorders>
              <w:left w:val="single" w:sz="2" w:space="0" w:color="000000"/>
              <w:bottom w:val="single" w:sz="2" w:space="0" w:color="000000"/>
              <w:right w:val="single" w:sz="2" w:space="0" w:color="000000"/>
            </w:tcBorders>
            <w:shd w:fill="auto" w:val="clear"/>
            <w:tcMar>
              <w:top w:w="0" w:type="dxa"/>
            </w:tcMar>
          </w:tcPr>
          <w:p>
            <w:pPr>
              <w:pStyle w:val="Style21"/>
              <w:spacing w:before="0" w:after="283"/>
              <w:ind w:left="0" w:right="0" w:hanging="0"/>
              <w:jc w:val="center"/>
              <w:rPr>
                <w:sz w:val="24"/>
                <w:szCs w:val="24"/>
              </w:rPr>
            </w:pPr>
            <w:r>
              <w:rPr>
                <w:sz w:val="24"/>
                <w:szCs w:val="24"/>
              </w:rPr>
              <w:t>1</w:t>
            </w:r>
          </w:p>
        </w:tc>
        <w:tc>
          <w:tcPr>
            <w:tcW w:w="2612"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r>
      <w:tr>
        <w:trPr/>
        <w:tc>
          <w:tcPr>
            <w:tcW w:w="1379" w:type="dxa"/>
            <w:tcBorders>
              <w:left w:val="single" w:sz="2" w:space="0" w:color="000000"/>
              <w:bottom w:val="single" w:sz="2" w:space="0" w:color="000000"/>
              <w:right w:val="single" w:sz="2" w:space="0" w:color="000000"/>
            </w:tcBorders>
            <w:shd w:fill="auto" w:val="clear"/>
            <w:tcMar>
              <w:top w:w="0" w:type="dxa"/>
            </w:tcMar>
          </w:tcPr>
          <w:p>
            <w:pPr>
              <w:pStyle w:val="Style21"/>
              <w:spacing w:before="0" w:after="283"/>
              <w:ind w:left="0" w:right="0" w:hanging="0"/>
              <w:jc w:val="center"/>
              <w:rPr>
                <w:sz w:val="24"/>
                <w:szCs w:val="24"/>
              </w:rPr>
            </w:pPr>
            <w:r>
              <w:rPr>
                <w:sz w:val="24"/>
                <w:szCs w:val="24"/>
              </w:rPr>
              <w:t>2</w:t>
            </w:r>
          </w:p>
        </w:tc>
        <w:tc>
          <w:tcPr>
            <w:tcW w:w="2612"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r>
      <w:tr>
        <w:trPr/>
        <w:tc>
          <w:tcPr>
            <w:tcW w:w="1379" w:type="dxa"/>
            <w:tcBorders>
              <w:left w:val="single" w:sz="2" w:space="0" w:color="000000"/>
              <w:bottom w:val="single" w:sz="2" w:space="0" w:color="000000"/>
              <w:right w:val="single" w:sz="2" w:space="0" w:color="000000"/>
            </w:tcBorders>
            <w:shd w:fill="auto" w:val="clear"/>
            <w:tcMar>
              <w:top w:w="0" w:type="dxa"/>
            </w:tcMar>
          </w:tcPr>
          <w:p>
            <w:pPr>
              <w:pStyle w:val="Style21"/>
              <w:spacing w:before="0" w:after="283"/>
              <w:ind w:left="0" w:right="0" w:hanging="0"/>
              <w:jc w:val="center"/>
              <w:rPr>
                <w:sz w:val="24"/>
                <w:szCs w:val="24"/>
              </w:rPr>
            </w:pPr>
            <w:r>
              <w:rPr>
                <w:sz w:val="24"/>
                <w:szCs w:val="24"/>
              </w:rPr>
              <w:t>3</w:t>
            </w:r>
          </w:p>
        </w:tc>
        <w:tc>
          <w:tcPr>
            <w:tcW w:w="2612"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c>
          <w:tcPr>
            <w:tcW w:w="1358" w:type="dxa"/>
            <w:tcBorders>
              <w:bottom w:val="single" w:sz="2" w:space="0" w:color="000000"/>
              <w:right w:val="single" w:sz="2" w:space="0" w:color="000000"/>
            </w:tcBorders>
            <w:shd w:fill="auto" w:val="clear"/>
            <w:tcMar>
              <w:top w:w="0" w:type="dxa"/>
              <w:left w:w="0" w:type="dxa"/>
            </w:tcMar>
          </w:tcPr>
          <w:p>
            <w:pPr>
              <w:pStyle w:val="Style21"/>
              <w:spacing w:before="0" w:after="283"/>
              <w:rPr>
                <w:sz w:val="24"/>
                <w:szCs w:val="24"/>
              </w:rPr>
            </w:pPr>
            <w:r>
              <w:rPr>
                <w:sz w:val="24"/>
                <w:szCs w:val="24"/>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ConsPlusNonformat"/>
        <w:rPr>
          <w:rFonts w:ascii="Times New Roman" w:hAnsi="Times New Roman" w:cs="Times New Roman"/>
          <w:sz w:val="24"/>
          <w:szCs w:val="24"/>
        </w:rPr>
      </w:pPr>
      <w:r>
        <w:rPr>
          <w:rFonts w:cs="Times New Roman" w:ascii="Times New Roman" w:hAnsi="Times New Roman"/>
          <w:sz w:val="24"/>
          <w:szCs w:val="24"/>
        </w:rPr>
      </w:r>
    </w:p>
    <w:p>
      <w:pPr>
        <w:pStyle w:val="ConsPlusNonformat"/>
        <w:rPr/>
      </w:pPr>
      <w:r>
        <w:rPr>
          <w:rFonts w:cs="Times New Roman" w:ascii="Times New Roman" w:hAnsi="Times New Roman"/>
          <w:sz w:val="24"/>
          <w:szCs w:val="24"/>
        </w:rPr>
        <w:t>Субъект малого и  среднего предпринимательства (получатель субсидии)</w:t>
      </w:r>
    </w:p>
    <w:p>
      <w:pPr>
        <w:pStyle w:val="ConsPlusNonformat"/>
        <w:rPr>
          <w:rFonts w:ascii="Times New Roman" w:hAnsi="Times New Roman" w:cs="Times New Roman"/>
          <w:sz w:val="28"/>
          <w:szCs w:val="28"/>
        </w:rPr>
      </w:pPr>
      <w:r>
        <w:rPr>
          <w:rFonts w:cs="Times New Roman" w:ascii="Times New Roman" w:hAnsi="Times New Roman"/>
          <w:sz w:val="28"/>
          <w:szCs w:val="28"/>
        </w:rPr>
      </w:r>
    </w:p>
    <w:p>
      <w:pPr>
        <w:pStyle w:val="ConsPlusNonformat"/>
        <w:rPr/>
      </w:pPr>
      <w:r>
        <w:rPr>
          <w:rFonts w:cs="Times New Roman" w:ascii="Times New Roman" w:hAnsi="Times New Roman"/>
          <w:sz w:val="28"/>
          <w:szCs w:val="28"/>
        </w:rPr>
        <w:t>/________/_____________________/______________/</w:t>
      </w:r>
    </w:p>
    <w:p>
      <w:pPr>
        <w:pStyle w:val="ConsPlusNonformat"/>
        <w:jc w:val="both"/>
        <w:rPr/>
      </w:pPr>
      <w:r>
        <w:rPr>
          <w:rFonts w:cs="Times New Roman" w:ascii="Times New Roman" w:hAnsi="Times New Roman"/>
        </w:rPr>
        <w:t>(Должность)                       (подпись)                       (расшифровка подписи)</w:t>
      </w:r>
    </w:p>
    <w:p>
      <w:pPr>
        <w:pStyle w:val="1"/>
        <w:rPr/>
      </w:pPr>
      <w:r>
        <w:rPr>
          <w:sz w:val="28"/>
          <w:szCs w:val="28"/>
        </w:rPr>
        <w:t xml:space="preserve"> </w:t>
      </w:r>
    </w:p>
    <w:p>
      <w:pPr>
        <w:pStyle w:val="1"/>
        <w:rPr/>
      </w:pPr>
      <w:r>
        <w:rPr>
          <w:sz w:val="24"/>
          <w:szCs w:val="24"/>
        </w:rPr>
        <w:t>Дата /________/ М.П.</w:t>
      </w:r>
    </w:p>
    <w:p>
      <w:pPr>
        <w:pStyle w:val="ConsPlusNormal"/>
        <w:spacing w:lineRule="auto" w:line="192"/>
        <w:ind w:left="0" w:right="0" w:firstLine="714"/>
        <w:jc w:val="center"/>
        <w:rPr>
          <w:rFonts w:cs="Times New Roman"/>
          <w:b/>
          <w:b/>
          <w:bCs/>
          <w:u w:val="none"/>
        </w:rPr>
      </w:pPr>
      <w:r>
        <w:rPr>
          <w:rFonts w:ascii="Liberation Serif" w:hAnsi="Liberation Serif"/>
          <w:sz w:val="24"/>
          <w:szCs w:val="24"/>
        </w:rPr>
      </w:r>
    </w:p>
    <w:p>
      <w:pPr>
        <w:pStyle w:val="Style20"/>
        <w:spacing w:lineRule="auto" w:line="192"/>
        <w:ind w:left="0" w:right="0" w:firstLine="714"/>
        <w:jc w:val="center"/>
        <w:rPr>
          <w:rFonts w:cs="Times New Roman"/>
          <w:b/>
          <w:b/>
          <w:bCs/>
          <w:u w:val="none"/>
        </w:rPr>
      </w:pPr>
      <w:r>
        <w:rPr>
          <w:rFonts w:ascii="Liberation Serif" w:hAnsi="Liberation Serif"/>
          <w:sz w:val="24"/>
          <w:szCs w:val="24"/>
        </w:rPr>
      </w:r>
    </w:p>
    <w:p>
      <w:pPr>
        <w:pStyle w:val="Style20"/>
        <w:spacing w:lineRule="auto" w:line="192"/>
        <w:ind w:left="0" w:right="0" w:firstLine="714"/>
        <w:jc w:val="center"/>
        <w:rPr>
          <w:rFonts w:cs="Times New Roman"/>
          <w:b/>
          <w:b/>
          <w:bCs/>
          <w:u w:val="none"/>
        </w:rPr>
      </w:pPr>
      <w:r>
        <w:rPr>
          <w:rFonts w:ascii="Liberation Serif" w:hAnsi="Liberation Serif"/>
          <w:sz w:val="24"/>
          <w:szCs w:val="24"/>
        </w:rPr>
      </w:r>
    </w:p>
    <w:p>
      <w:pPr>
        <w:pStyle w:val="Style20"/>
        <w:spacing w:lineRule="auto" w:line="192"/>
        <w:ind w:left="0" w:right="0" w:firstLine="714"/>
        <w:jc w:val="center"/>
        <w:rPr>
          <w:rFonts w:cs="Times New Roman"/>
          <w:b/>
          <w:b/>
          <w:bCs/>
          <w:u w:val="none"/>
        </w:rPr>
      </w:pPr>
      <w:r>
        <w:rPr>
          <w:rFonts w:ascii="Liberation Serif" w:hAnsi="Liberation Serif"/>
          <w:sz w:val="24"/>
          <w:szCs w:val="24"/>
        </w:rPr>
      </w:r>
    </w:p>
    <w:p>
      <w:pPr>
        <w:pStyle w:val="Style20"/>
        <w:spacing w:lineRule="auto" w:line="192"/>
        <w:ind w:left="0" w:right="0" w:firstLine="714"/>
        <w:jc w:val="center"/>
        <w:rPr>
          <w:rFonts w:cs="Times New Roman"/>
          <w:b/>
          <w:b/>
          <w:bCs/>
          <w:u w:val="none"/>
        </w:rPr>
      </w:pPr>
      <w:r>
        <w:rPr>
          <w:rFonts w:ascii="Liberation Serif" w:hAnsi="Liberation Serif"/>
          <w:sz w:val="24"/>
          <w:szCs w:val="24"/>
        </w:rPr>
      </w:r>
    </w:p>
    <w:p>
      <w:pPr>
        <w:pStyle w:val="Style20"/>
        <w:spacing w:lineRule="auto" w:line="192"/>
        <w:ind w:left="0" w:right="0" w:firstLine="714"/>
        <w:jc w:val="center"/>
        <w:rPr>
          <w:rFonts w:cs="Times New Roman"/>
          <w:b/>
          <w:b/>
          <w:bCs/>
          <w:u w:val="none"/>
        </w:rPr>
      </w:pPr>
      <w:r>
        <w:rPr>
          <w:rFonts w:ascii="Liberation Serif" w:hAnsi="Liberation Serif"/>
          <w:sz w:val="24"/>
          <w:szCs w:val="24"/>
        </w:rPr>
      </w:r>
    </w:p>
    <w:p>
      <w:pPr>
        <w:pStyle w:val="Style20"/>
        <w:spacing w:lineRule="auto" w:line="192"/>
        <w:ind w:left="0" w:right="0" w:firstLine="714"/>
        <w:jc w:val="center"/>
        <w:rPr>
          <w:rFonts w:ascii="Liberation Serif" w:hAnsi="Liberation Serif"/>
          <w:sz w:val="24"/>
          <w:szCs w:val="24"/>
        </w:rPr>
      </w:pPr>
      <w:bookmarkStart w:id="1" w:name="p_485"/>
      <w:bookmarkEnd w:id="1"/>
      <w:r>
        <w:rPr>
          <w:rFonts w:cs="Times New Roman" w:ascii="Liberation Serif" w:hAnsi="Liberation Serif"/>
          <w:b/>
          <w:bCs/>
          <w:sz w:val="24"/>
          <w:szCs w:val="24"/>
          <w:u w:val="none"/>
        </w:rPr>
        <w:t xml:space="preserve">               </w:t>
      </w:r>
    </w:p>
    <w:sectPr>
      <w:type w:val="nextPage"/>
      <w:pgSz w:w="11906" w:h="16838"/>
      <w:pgMar w:left="1701" w:right="850" w:header="0" w:top="993"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 w:name="Calibri">
    <w:charset w:val="01"/>
    <w:family w:val="roman"/>
    <w:pitch w:val="variable"/>
  </w:font>
  <w:font w:name="Times New Roman">
    <w:charset w:val="01"/>
    <w:family w:val="roman"/>
    <w:pitch w:val="variable"/>
  </w:font>
  <w:font w:name="Liberation Mono">
    <w:altName w:val="Courier New"/>
    <w:charset w:val="01"/>
    <w:family w:val="modern"/>
    <w:pitch w:val="fixed"/>
  </w:font>
</w:fonts>
</file>

<file path=word/settings.xml><?xml version="1.0" encoding="utf-8"?>
<w:settings xmlns:w="http://schemas.openxmlformats.org/wordprocessingml/2006/main">
  <w:zoom w:percent="162"/>
  <w:defaultTabStop w:val="4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ru-RU" w:eastAsia="zh-CN" w:bidi="hi-IN"/>
      </w:rPr>
    </w:rPrDefault>
    <w:pPrDefault>
      <w:pPr/>
    </w:pPrDefault>
  </w:docDefaults>
  <w:style w:type="paragraph" w:styleId="Normal">
    <w:name w:val="Normal"/>
    <w:qFormat/>
    <w:pPr>
      <w:widowControl/>
      <w:bidi w:val="0"/>
      <w:jc w:val="left"/>
    </w:pPr>
    <w:rPr>
      <w:rFonts w:ascii="Liberation Serif" w:hAnsi="Liberation Serif" w:eastAsia="Noto Serif CJK SC" w:cs="Lohit Devanagari"/>
      <w:color w:val="auto"/>
      <w:kern w:val="2"/>
      <w:sz w:val="24"/>
      <w:szCs w:val="24"/>
      <w:lang w:val="ru-RU" w:eastAsia="zh-CN" w:bidi="hi-IN"/>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Noto Sans CJK SC" w:cs="Lohit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ohit Devanagari"/>
    </w:rPr>
  </w:style>
  <w:style w:type="paragraph" w:styleId="Style18">
    <w:name w:val="Caption"/>
    <w:basedOn w:val="Normal"/>
    <w:qFormat/>
    <w:pPr>
      <w:suppressLineNumbers/>
      <w:spacing w:before="120" w:after="120"/>
    </w:pPr>
    <w:rPr>
      <w:rFonts w:cs="Lohit Devanagari"/>
      <w:i/>
      <w:iCs/>
      <w:sz w:val="24"/>
      <w:szCs w:val="24"/>
    </w:rPr>
  </w:style>
  <w:style w:type="paragraph" w:styleId="Style19">
    <w:name w:val="Указатель"/>
    <w:basedOn w:val="Normal"/>
    <w:qFormat/>
    <w:pPr>
      <w:suppressLineNumbers/>
    </w:pPr>
    <w:rPr>
      <w:rFonts w:cs="Lohit Devanagari"/>
    </w:rPr>
  </w:style>
  <w:style w:type="paragraph" w:styleId="ConsPlusNonformat">
    <w:name w:val="ConsPlusNonformat"/>
    <w:qFormat/>
    <w:pPr>
      <w:widowControl w:val="false"/>
      <w:bidi w:val="0"/>
      <w:jc w:val="left"/>
    </w:pPr>
    <w:rPr>
      <w:rFonts w:ascii="Courier New" w:hAnsi="Courier New" w:eastAsia="Times New Roman" w:cs="Courier New"/>
      <w:color w:val="auto"/>
      <w:kern w:val="0"/>
      <w:sz w:val="20"/>
      <w:szCs w:val="20"/>
      <w:lang w:val="ru-RU" w:eastAsia="ru-RU" w:bidi="ar-SA"/>
    </w:rPr>
  </w:style>
  <w:style w:type="paragraph" w:styleId="ConsPlusNormal">
    <w:name w:val="ConsPlusNormal"/>
    <w:qFormat/>
    <w:pPr>
      <w:widowControl w:val="false"/>
      <w:bidi w:val="0"/>
      <w:ind w:firstLine="720"/>
      <w:jc w:val="left"/>
    </w:pPr>
    <w:rPr>
      <w:rFonts w:ascii="Arial" w:hAnsi="Arial" w:eastAsia="Times New Roman" w:cs="Arial"/>
      <w:color w:val="auto"/>
      <w:kern w:val="0"/>
      <w:sz w:val="20"/>
      <w:szCs w:val="20"/>
      <w:lang w:val="ru-RU" w:eastAsia="ru-RU" w:bidi="ar-SA"/>
    </w:rPr>
  </w:style>
  <w:style w:type="paragraph" w:styleId="2">
    <w:name w:val="Абзац списка2"/>
    <w:basedOn w:val="Normal"/>
    <w:qFormat/>
    <w:pPr>
      <w:widowControl/>
      <w:spacing w:lineRule="auto" w:line="276" w:before="0" w:after="200"/>
      <w:ind w:left="720" w:hanging="0"/>
    </w:pPr>
    <w:rPr>
      <w:rFonts w:ascii="Calibri" w:hAnsi="Calibri"/>
      <w:sz w:val="22"/>
      <w:szCs w:val="22"/>
      <w:lang w:eastAsia="en-US"/>
    </w:rPr>
  </w:style>
  <w:style w:type="paragraph" w:styleId="ConsPlusCell">
    <w:name w:val="ConsPlusCell"/>
    <w:qFormat/>
    <w:pPr>
      <w:widowControl w:val="false"/>
      <w:bidi w:val="0"/>
      <w:jc w:val="left"/>
    </w:pPr>
    <w:rPr>
      <w:rFonts w:ascii="Arial" w:hAnsi="Arial" w:eastAsia="Times New Roman" w:cs="Arial"/>
      <w:color w:val="auto"/>
      <w:kern w:val="0"/>
      <w:sz w:val="20"/>
      <w:szCs w:val="20"/>
      <w:lang w:val="ru-RU" w:eastAsia="ru-RU" w:bidi="ar-SA"/>
    </w:rPr>
  </w:style>
  <w:style w:type="paragraph" w:styleId="1">
    <w:name w:val="Без интервала1"/>
    <w:qFormat/>
    <w:pPr>
      <w:widowControl/>
      <w:bidi w:val="0"/>
      <w:jc w:val="left"/>
    </w:pPr>
    <w:rPr>
      <w:rFonts w:ascii="Times New Roman" w:hAnsi="Times New Roman" w:eastAsia="Times New Roman" w:cs="Times New Roman"/>
      <w:color w:val="auto"/>
      <w:kern w:val="0"/>
      <w:sz w:val="20"/>
      <w:szCs w:val="20"/>
      <w:lang w:val="ru-RU" w:eastAsia="ru-RU" w:bidi="ar-SA"/>
    </w:rPr>
  </w:style>
  <w:style w:type="paragraph" w:styleId="Style20">
    <w:name w:val="Текст в заданном формате"/>
    <w:basedOn w:val="Normal"/>
    <w:qFormat/>
    <w:pPr>
      <w:spacing w:before="0" w:after="0"/>
    </w:pPr>
    <w:rPr>
      <w:rFonts w:ascii="Liberation Mono" w:hAnsi="Liberation Mono" w:eastAsia="Noto Sans Mono CJK SC" w:cs="Liberation Mono"/>
      <w:sz w:val="20"/>
      <w:szCs w:val="20"/>
    </w:rPr>
  </w:style>
  <w:style w:type="paragraph" w:styleId="Style21">
    <w:name w:val="Содержимое таблицы"/>
    <w:basedOn w:val="Normal"/>
    <w:qFormat/>
    <w:pPr>
      <w:suppressLineNumbers/>
    </w:pPr>
    <w:rPr/>
  </w:style>
  <w:style w:type="paragraph" w:styleId="Style22">
    <w:name w:val="Заголовок таблицы"/>
    <w:basedOn w:val="Style21"/>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0D09FADE3827452D4FAFE757A995459D7DD68389002F948E0B00B7B427D0FE66BF4D06A9F8F8E5Fb8fCE"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69</TotalTime>
  <Application>LibreOffice/6.3.3.2$Linux_X86_64 LibreOffice_project/30$Build-2</Application>
  <Pages>9</Pages>
  <Words>2101</Words>
  <Characters>14937</Characters>
  <CharactersWithSpaces>17524</CharactersWithSpaces>
  <Paragraphs>276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2020-03-10T14:31:28Z</dcterms:created>
  <dc:creator/>
  <dc:description/>
  <dc:language>ru-RU</dc:language>
  <cp:lastModifiedBy/>
  <cp:lastPrinted>2020-03-10T15:47:50Z</cp:lastPrinted>
  <dcterms:modified xsi:type="dcterms:W3CDTF">2020-03-10T15:47:33Z</dcterms:modified>
  <cp:revision>12</cp:revision>
  <dc:subject/>
  <dc:title/>
</cp:coreProperties>
</file>